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pPr w:leftFromText="180" w:rightFromText="180" w:vertAnchor="text" w:horzAnchor="margin" w:tblpY="157"/>
        <w:tblW w:w="0" w:type="auto"/>
        <w:tblInd w:w="0" w:type="dxa"/>
        <w:tblBorders>
          <w:top w:val="thickThinLargeGap" w:color="auto" w:sz="24" w:space="0"/>
          <w:left w:val="thickThinLargeGap" w:color="auto" w:sz="24" w:space="0"/>
          <w:bottom w:val="thickThinLargeGap" w:color="auto" w:sz="24" w:space="0"/>
          <w:right w:val="thickThinLargeGap" w:color="auto" w:sz="24" w:space="0"/>
          <w:insideH w:val="thickThinLargeGap" w:color="auto" w:sz="24" w:space="0"/>
          <w:insideV w:val="thickThinLargeGap" w:color="auto" w:sz="24" w:space="0"/>
        </w:tblBorders>
        <w:tblLayout w:type="autofit"/>
        <w:tblCellMar>
          <w:top w:w="0" w:type="dxa"/>
          <w:left w:w="108" w:type="dxa"/>
          <w:bottom w:w="0" w:type="dxa"/>
          <w:right w:w="108" w:type="dxa"/>
        </w:tblCellMar>
      </w:tblPr>
      <w:tblGrid>
        <w:gridCol w:w="9183"/>
      </w:tblGrid>
      <w:tr>
        <w:tblPrEx>
          <w:tblBorders>
            <w:top w:val="thickThinLargeGap" w:color="auto" w:sz="24" w:space="0"/>
            <w:left w:val="thickThinLargeGap" w:color="auto" w:sz="24" w:space="0"/>
            <w:bottom w:val="thickThinLargeGap" w:color="auto" w:sz="24" w:space="0"/>
            <w:right w:val="thickThinLargeGap" w:color="auto" w:sz="24" w:space="0"/>
            <w:insideH w:val="thickThinLargeGap" w:color="auto" w:sz="24" w:space="0"/>
            <w:insideV w:val="thickThinLargeGap" w:color="auto" w:sz="24" w:space="0"/>
          </w:tblBorders>
          <w:tblCellMar>
            <w:top w:w="0" w:type="dxa"/>
            <w:left w:w="108" w:type="dxa"/>
            <w:bottom w:w="0" w:type="dxa"/>
            <w:right w:w="108" w:type="dxa"/>
          </w:tblCellMar>
        </w:tblPrEx>
        <w:trPr>
          <w:trHeight w:val="12977" w:hRule="atLeast"/>
        </w:trPr>
        <w:tc>
          <w:tcPr>
            <w:tcW w:w="9183" w:type="dxa"/>
            <w:noWrap w:val="0"/>
            <w:vAlign w:val="top"/>
          </w:tcPr>
          <w:p>
            <w:pPr>
              <w:rPr>
                <w:rFonts w:hint="eastAsia" w:ascii="宋体" w:hAnsi="宋体" w:cs="宋体"/>
                <w:b/>
                <w:kern w:val="1"/>
                <w:sz w:val="44"/>
                <w:szCs w:val="44"/>
              </w:rPr>
            </w:pPr>
            <w:bookmarkStart w:id="5" w:name="_GoBack"/>
            <w:bookmarkEnd w:id="5"/>
          </w:p>
          <w:p>
            <w:pPr>
              <w:spacing w:line="600" w:lineRule="exact"/>
              <w:jc w:val="center"/>
              <w:rPr>
                <w:rFonts w:hint="eastAsia" w:ascii="宋体" w:hAnsi="宋体"/>
                <w:b/>
                <w:sz w:val="36"/>
                <w:szCs w:val="36"/>
              </w:rPr>
            </w:pPr>
            <w:r>
              <w:rPr>
                <w:rFonts w:hint="eastAsia" w:ascii="宋体" w:hAnsi="宋体"/>
                <w:b/>
                <w:sz w:val="36"/>
                <w:szCs w:val="36"/>
              </w:rPr>
              <w:t>四川万尼腾建设工程有限公司关于选聘</w:t>
            </w:r>
            <w:r>
              <w:rPr>
                <w:rFonts w:hint="eastAsia" w:ascii="宋体" w:hAnsi="宋体"/>
                <w:b/>
                <w:sz w:val="36"/>
                <w:szCs w:val="36"/>
                <w:lang w:val="en-US" w:eastAsia="zh-CN"/>
              </w:rPr>
              <w:t>电脑、打印机采购项目供应</w:t>
            </w:r>
            <w:r>
              <w:rPr>
                <w:rFonts w:hint="eastAsia" w:ascii="宋体" w:hAnsi="宋体"/>
                <w:b/>
                <w:sz w:val="36"/>
                <w:szCs w:val="36"/>
              </w:rPr>
              <w:t>单位</w:t>
            </w:r>
          </w:p>
          <w:p>
            <w:pPr>
              <w:spacing w:line="600" w:lineRule="exact"/>
              <w:jc w:val="center"/>
              <w:rPr>
                <w:rFonts w:hint="eastAsia" w:ascii="宋体" w:hAnsi="宋体"/>
                <w:b/>
                <w:sz w:val="36"/>
                <w:szCs w:val="36"/>
              </w:rPr>
            </w:pPr>
          </w:p>
          <w:p>
            <w:pPr>
              <w:jc w:val="center"/>
              <w:rPr>
                <w:rFonts w:hint="eastAsia" w:ascii="宋体" w:hAnsi="宋体" w:eastAsia="宋体"/>
              </w:rPr>
            </w:pPr>
          </w:p>
          <w:p>
            <w:pPr>
              <w:jc w:val="center"/>
              <w:rPr>
                <w:rFonts w:hint="eastAsia" w:ascii="宋体" w:hAnsi="宋体" w:eastAsia="宋体"/>
              </w:rPr>
            </w:pPr>
          </w:p>
          <w:p>
            <w:pPr>
              <w:jc w:val="center"/>
              <w:rPr>
                <w:rFonts w:hint="eastAsia" w:ascii="宋体" w:hAnsi="宋体" w:eastAsia="宋体"/>
              </w:rPr>
            </w:pPr>
          </w:p>
          <w:p>
            <w:pPr>
              <w:jc w:val="center"/>
              <w:rPr>
                <w:rFonts w:hint="eastAsia" w:ascii="宋体" w:hAnsi="宋体" w:eastAsia="宋体"/>
              </w:rPr>
            </w:pPr>
          </w:p>
          <w:p>
            <w:pPr>
              <w:jc w:val="center"/>
              <w:rPr>
                <w:rFonts w:hint="eastAsia" w:ascii="宋体" w:hAnsi="宋体" w:eastAsia="宋体"/>
                <w:sz w:val="72"/>
                <w:szCs w:val="72"/>
              </w:rPr>
            </w:pPr>
            <w:r>
              <w:rPr>
                <w:rFonts w:hint="eastAsia" w:ascii="宋体" w:hAnsi="宋体" w:eastAsia="宋体"/>
                <w:sz w:val="72"/>
                <w:szCs w:val="72"/>
              </w:rPr>
              <w:t>招标文件</w:t>
            </w:r>
          </w:p>
          <w:p>
            <w:pPr>
              <w:jc w:val="center"/>
              <w:rPr>
                <w:rFonts w:hint="eastAsia" w:ascii="宋体" w:hAnsi="宋体" w:eastAsia="宋体"/>
              </w:rPr>
            </w:pPr>
          </w:p>
          <w:p>
            <w:pPr>
              <w:jc w:val="center"/>
              <w:rPr>
                <w:rFonts w:hint="eastAsia" w:ascii="宋体" w:hAnsi="宋体" w:eastAsia="宋体"/>
              </w:rPr>
            </w:pPr>
          </w:p>
          <w:p>
            <w:pPr>
              <w:rPr>
                <w:rFonts w:hint="eastAsia" w:ascii="宋体" w:hAnsi="宋体" w:eastAsia="宋体"/>
              </w:rPr>
            </w:pPr>
          </w:p>
          <w:p>
            <w:pPr>
              <w:ind w:firstLine="1280" w:firstLineChars="400"/>
              <w:rPr>
                <w:rFonts w:hint="eastAsia" w:ascii="宋体" w:hAnsi="宋体" w:eastAsia="宋体"/>
                <w:szCs w:val="28"/>
              </w:rPr>
            </w:pPr>
          </w:p>
          <w:p>
            <w:pPr>
              <w:ind w:firstLine="1280" w:firstLineChars="400"/>
              <w:rPr>
                <w:rFonts w:hint="eastAsia" w:ascii="宋体" w:hAnsi="宋体" w:eastAsia="宋体"/>
                <w:szCs w:val="28"/>
              </w:rPr>
            </w:pPr>
          </w:p>
          <w:p>
            <w:pPr>
              <w:spacing w:line="560" w:lineRule="exact"/>
              <w:ind w:firstLine="1600" w:firstLineChars="500"/>
              <w:rPr>
                <w:rFonts w:hint="eastAsia" w:ascii="仿宋" w:hAnsi="仿宋" w:eastAsia="仿宋" w:cs="仿宋"/>
                <w:color w:val="000000"/>
                <w:szCs w:val="28"/>
              </w:rPr>
            </w:pPr>
            <w:r>
              <w:rPr>
                <w:rFonts w:hint="eastAsia" w:ascii="宋体" w:hAnsi="宋体" w:eastAsia="宋体"/>
                <w:szCs w:val="28"/>
              </w:rPr>
              <w:t>招标人：</w:t>
            </w:r>
            <w:r>
              <w:rPr>
                <w:rFonts w:hint="eastAsia" w:ascii="宋体" w:hAnsi="宋体" w:eastAsia="宋体"/>
                <w:szCs w:val="28"/>
                <w:u w:val="single"/>
              </w:rPr>
              <w:t>四川万尼腾建设工程有限公司</w:t>
            </w:r>
          </w:p>
          <w:p>
            <w:pPr>
              <w:ind w:firstLine="1280" w:firstLineChars="400"/>
              <w:rPr>
                <w:rFonts w:hint="eastAsia" w:ascii="宋体" w:hAnsi="宋体" w:eastAsia="宋体"/>
                <w:szCs w:val="28"/>
              </w:rPr>
            </w:pPr>
          </w:p>
          <w:p>
            <w:pPr>
              <w:rPr>
                <w:rFonts w:hint="eastAsia" w:ascii="宋体" w:hAnsi="宋体" w:eastAsia="宋体"/>
                <w:szCs w:val="28"/>
              </w:rPr>
            </w:pPr>
          </w:p>
          <w:p>
            <w:pPr>
              <w:jc w:val="center"/>
              <w:rPr>
                <w:rFonts w:hint="eastAsia" w:ascii="宋体" w:hAnsi="宋体" w:eastAsia="宋体"/>
                <w:sz w:val="28"/>
                <w:szCs w:val="28"/>
              </w:rPr>
            </w:pPr>
            <w:r>
              <w:rPr>
                <w:rFonts w:hint="eastAsia" w:ascii="宋体" w:hAnsi="宋体" w:eastAsia="宋体"/>
                <w:szCs w:val="28"/>
                <w:u w:val="single"/>
              </w:rPr>
              <w:t>2023年</w:t>
            </w:r>
            <w:r>
              <w:rPr>
                <w:rFonts w:hint="eastAsia" w:ascii="宋体" w:hAnsi="宋体" w:eastAsia="宋体"/>
                <w:szCs w:val="28"/>
                <w:u w:val="single"/>
                <w:lang w:val="en-US" w:eastAsia="zh-CN"/>
              </w:rPr>
              <w:t>8</w:t>
            </w:r>
            <w:r>
              <w:rPr>
                <w:rFonts w:hint="eastAsia" w:ascii="宋体" w:hAnsi="宋体" w:eastAsia="宋体"/>
                <w:szCs w:val="28"/>
                <w:u w:val="single"/>
              </w:rPr>
              <w:t>月</w:t>
            </w:r>
          </w:p>
        </w:tc>
      </w:tr>
    </w:tbl>
    <w:p>
      <w:pPr>
        <w:ind w:right="640"/>
        <w:jc w:val="center"/>
        <w:rPr>
          <w:rFonts w:hint="eastAsia" w:ascii="宋体" w:hAnsi="宋体" w:eastAsia="宋体"/>
        </w:rPr>
      </w:pPr>
      <w:r>
        <w:rPr>
          <w:rFonts w:hint="eastAsia" w:ascii="宋体" w:hAnsi="宋体" w:eastAsia="宋体"/>
          <w:b/>
          <w:sz w:val="48"/>
          <w:szCs w:val="36"/>
        </w:rPr>
        <w:t>一.</w:t>
      </w:r>
      <w:r>
        <w:rPr>
          <w:rFonts w:hint="eastAsia" w:ascii="宋体" w:hAnsi="宋体" w:eastAsia="宋体"/>
          <w:b/>
          <w:sz w:val="48"/>
          <w:szCs w:val="36"/>
          <w:lang w:val="en-US" w:eastAsia="zh-CN"/>
        </w:rPr>
        <w:t>投标邀请书</w:t>
      </w:r>
      <w:r>
        <w:rPr>
          <w:rFonts w:hint="eastAsia" w:ascii="宋体" w:hAnsi="宋体" w:eastAsia="宋体"/>
          <w:b/>
          <w:sz w:val="48"/>
          <w:szCs w:val="36"/>
        </w:rPr>
        <w:t xml:space="preserve">  </w:t>
      </w:r>
    </w:p>
    <w:p>
      <w:pPr>
        <w:spacing w:line="760" w:lineRule="exact"/>
        <w:rPr>
          <w:rFonts w:hint="default" w:ascii="仿宋" w:hAnsi="仿宋" w:eastAsia="仿宋" w:cs="仿宋"/>
          <w:b/>
          <w:szCs w:val="32"/>
          <w:u w:val="single"/>
          <w:lang w:val="en-US" w:eastAsia="zh-CN"/>
        </w:rPr>
      </w:pPr>
      <w:r>
        <w:rPr>
          <w:rFonts w:hint="eastAsia" w:ascii="仿宋" w:hAnsi="仿宋" w:eastAsia="仿宋" w:cs="仿宋"/>
          <w:b/>
          <w:szCs w:val="32"/>
          <w:u w:val="single"/>
          <w:lang w:val="en-US" w:eastAsia="zh-CN"/>
        </w:rPr>
        <w:t xml:space="preserve">                         </w:t>
      </w:r>
      <w:r>
        <w:rPr>
          <w:rFonts w:hint="eastAsia" w:ascii="仿宋" w:hAnsi="仿宋" w:eastAsia="仿宋" w:cs="仿宋"/>
          <w:b/>
          <w:szCs w:val="32"/>
          <w:u w:val="none"/>
          <w:lang w:val="en-US" w:eastAsia="zh-CN"/>
        </w:rPr>
        <w:t>（被邀请单位名称）：</w:t>
      </w:r>
    </w:p>
    <w:p>
      <w:pPr>
        <w:spacing w:line="600" w:lineRule="exact"/>
        <w:jc w:val="left"/>
        <w:rPr>
          <w:rFonts w:hint="default" w:ascii="仿宋" w:hAnsi="仿宋" w:eastAsia="仿宋" w:cs="仿宋"/>
          <w:b/>
          <w:szCs w:val="32"/>
          <w:lang w:val="en-US" w:eastAsia="zh-CN"/>
        </w:rPr>
      </w:pPr>
      <w:r>
        <w:rPr>
          <w:rFonts w:hint="eastAsia" w:ascii="仿宋" w:hAnsi="仿宋" w:eastAsia="仿宋" w:cs="仿宋"/>
          <w:b/>
          <w:szCs w:val="32"/>
          <w:lang w:val="en-US" w:eastAsia="zh-CN"/>
        </w:rPr>
        <w:t xml:space="preserve">  </w:t>
      </w:r>
      <w:r>
        <w:rPr>
          <w:rFonts w:hint="eastAsia" w:ascii="仿宋" w:hAnsi="仿宋" w:eastAsia="仿宋" w:cs="仿宋"/>
          <w:sz w:val="28"/>
          <w:szCs w:val="28"/>
          <w:lang w:val="en-US" w:eastAsia="zh-CN"/>
        </w:rPr>
        <w:t xml:space="preserve"> 四川万尼腾建设工程有限公司关于选聘电脑、打印机采购项目供应单位事项已经公司审批同意，资金来源为企业自筹，项目已具备招标条件，现对该采购事项进行邀请招标。</w:t>
      </w:r>
    </w:p>
    <w:p>
      <w:pPr>
        <w:spacing w:line="760" w:lineRule="exact"/>
        <w:rPr>
          <w:rFonts w:hint="eastAsia" w:ascii="仿宋" w:hAnsi="仿宋" w:eastAsia="仿宋" w:cs="仿宋"/>
          <w:sz w:val="28"/>
          <w:szCs w:val="28"/>
        </w:rPr>
      </w:pPr>
      <w:r>
        <w:rPr>
          <w:rFonts w:hint="eastAsia" w:ascii="仿宋" w:hAnsi="仿宋" w:eastAsia="仿宋" w:cs="仿宋"/>
          <w:b/>
          <w:szCs w:val="32"/>
        </w:rPr>
        <w:t>1.招标项目</w:t>
      </w:r>
    </w:p>
    <w:p>
      <w:pPr>
        <w:widowControl/>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1.1</w:t>
      </w:r>
      <w:r>
        <w:rPr>
          <w:rFonts w:hint="eastAsia" w:ascii="仿宋" w:hAnsi="仿宋" w:eastAsia="仿宋" w:cs="仿宋"/>
          <w:sz w:val="28"/>
          <w:szCs w:val="28"/>
          <w:lang w:val="en-US" w:eastAsia="zh-CN"/>
        </w:rPr>
        <w:t>采购</w:t>
      </w:r>
      <w:r>
        <w:rPr>
          <w:rFonts w:hint="eastAsia" w:ascii="仿宋" w:hAnsi="仿宋" w:eastAsia="仿宋" w:cs="仿宋"/>
          <w:sz w:val="28"/>
          <w:szCs w:val="28"/>
        </w:rPr>
        <w:t>内容：</w:t>
      </w:r>
      <w:r>
        <w:rPr>
          <w:rFonts w:hint="eastAsia" w:ascii="仿宋" w:hAnsi="仿宋" w:eastAsia="仿宋" w:cs="仿宋"/>
          <w:sz w:val="28"/>
          <w:szCs w:val="28"/>
          <w:lang w:val="en-US" w:eastAsia="zh-CN"/>
        </w:rPr>
        <w:t>台式组装电脑1台、笔记本电脑24台、打印机1台、正版办公软件安装，运送至招标人办公地点并安装完成，具体详见下表。</w:t>
      </w:r>
    </w:p>
    <w:tbl>
      <w:tblPr>
        <w:tblStyle w:val="16"/>
        <w:tblW w:w="908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
        <w:gridCol w:w="1535"/>
        <w:gridCol w:w="5894"/>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052"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采购项目</w:t>
            </w:r>
          </w:p>
        </w:tc>
        <w:tc>
          <w:tcPr>
            <w:tcW w:w="5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配置参数</w:t>
            </w:r>
          </w:p>
        </w:tc>
        <w:tc>
          <w:tcPr>
            <w:tcW w:w="121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60" w:hRule="atLeast"/>
        </w:trPr>
        <w:tc>
          <w:tcPr>
            <w:tcW w:w="43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台式组装电脑</w:t>
            </w:r>
          </w:p>
        </w:tc>
        <w:tc>
          <w:tcPr>
            <w:tcW w:w="5894" w:type="dxa"/>
            <w:tcBorders>
              <w:top w:val="single" w:color="000000" w:sz="4" w:space="0"/>
              <w:left w:val="single" w:color="000000" w:sz="4" w:space="0"/>
              <w:bottom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主板：华硕（ASUS）ROG STRIX Z790-H GAMING WIFI主板 DDR5 (Intel Z790/LGA 1700)；硬盘：三星（SAMSUNG）2TB SSD固态硬盘 M.2接口(NVMe协议PCIe 4.0 x4) 980 PRO （MZ-V8P2T0BW）；内存条：金士顿 (Kingston) FURY 32GB(16G×2)套装 DDR5 6000 台式机内存条 Beast野兽系列 骇客神条；处理器：英特尔(Intel) i7-13700K 13代 酷睿 处理器 16核24线程 睿频至高可达5.4Ghz 30M三级缓存 台式机CPU；显卡：华硕 （ASUS） ATS GeForce RTX4070-O12G-GAMING 巨齿鲨系列游戏显卡；显示器：华硕VG289Q台式电脑显示屏28英寸4K不闪屏IPS显示器外接PS5；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机箱：华硕gt501vc ；电源：航嘉K850；散热风扇：利民(AQUA ELITE 360 ARGB）；键鼠套装：罗技MK346P</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60" w:hRule="atLeast"/>
        </w:trPr>
        <w:tc>
          <w:tcPr>
            <w:tcW w:w="43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联想笔记本电脑拯救者Y7000P</w:t>
            </w:r>
          </w:p>
        </w:tc>
        <w:tc>
          <w:tcPr>
            <w:tcW w:w="589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处理器：intel 13代标压i5-13500H，内存容量：16GB，固态硬盘（SSD）：1TB，屏幕尺寸：16.0英寸，显卡型号：RTX 4050（显卡芯片供应商：NVIDIA）</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840"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联想笔记本电脑小新pro14</w:t>
            </w:r>
          </w:p>
        </w:tc>
        <w:tc>
          <w:tcPr>
            <w:tcW w:w="5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处理器：</w:t>
            </w:r>
            <w:r>
              <w:rPr>
                <w:rFonts w:hint="eastAsia" w:ascii="宋体" w:hAnsi="宋体" w:eastAsia="宋体" w:cs="宋体"/>
                <w:i w:val="0"/>
                <w:iCs w:val="0"/>
                <w:color w:val="000000"/>
                <w:kern w:val="0"/>
                <w:sz w:val="22"/>
                <w:szCs w:val="22"/>
                <w:u w:val="none"/>
                <w:lang w:val="en-US" w:eastAsia="zh-CN" w:bidi="ar"/>
              </w:rPr>
              <w:t xml:space="preserve">intel </w:t>
            </w:r>
            <w:r>
              <w:rPr>
                <w:rFonts w:hint="eastAsia" w:ascii="宋体" w:hAnsi="宋体" w:eastAsia="宋体" w:cs="宋体"/>
                <w:i w:val="0"/>
                <w:iCs w:val="0"/>
                <w:color w:val="000000"/>
                <w:kern w:val="0"/>
                <w:sz w:val="22"/>
                <w:szCs w:val="22"/>
                <w:u w:val="none"/>
                <w:lang w:val="en-US" w:eastAsia="zh-CN" w:bidi="ar"/>
              </w:rPr>
              <w:t>13代标压i5-13500H，内存容量：16GB，固态硬盘（SSD）：1TB，屏幕尺寸：14.0英寸，显卡：intel集成显卡</w:t>
            </w:r>
          </w:p>
        </w:tc>
        <w:tc>
          <w:tcPr>
            <w:tcW w:w="121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3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正版软件安装</w:t>
            </w:r>
          </w:p>
        </w:tc>
        <w:tc>
          <w:tcPr>
            <w:tcW w:w="5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WPS+云办公套装软件+三年授权</w:t>
            </w:r>
          </w:p>
        </w:tc>
        <w:tc>
          <w:tcPr>
            <w:tcW w:w="121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140"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3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惠普（HP）M181fw彩色激光多功能一体机</w:t>
            </w:r>
          </w:p>
        </w:tc>
        <w:tc>
          <w:tcPr>
            <w:tcW w:w="5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纸张输入容量：150页，扫描功能：平板式+馈纸式，连接方式：Wi-Fi、有线、USB，基础功能：复印、扫描、传真、打印，打印速度：16页/分钟</w:t>
            </w:r>
          </w:p>
        </w:tc>
        <w:tc>
          <w:tcPr>
            <w:tcW w:w="121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pPr>
        <w:pStyle w:val="22"/>
        <w:spacing w:line="480" w:lineRule="exact"/>
        <w:ind w:left="0" w:leftChars="0" w:firstLine="560" w:firstLineChars="200"/>
        <w:rPr>
          <w:rFonts w:ascii="仿宋" w:hAnsi="仿宋" w:eastAsia="仿宋" w:cs="仿宋"/>
          <w:szCs w:val="28"/>
        </w:rPr>
      </w:pPr>
      <w:r>
        <w:rPr>
          <w:rFonts w:hint="eastAsia" w:ascii="仿宋" w:hAnsi="仿宋" w:eastAsia="仿宋" w:cs="仿宋"/>
          <w:szCs w:val="28"/>
        </w:rPr>
        <w:t>1.2本项目不</w:t>
      </w:r>
      <w:r>
        <w:rPr>
          <w:rFonts w:hint="eastAsia" w:ascii="仿宋" w:hAnsi="仿宋" w:eastAsia="仿宋" w:cs="仿宋"/>
          <w:b/>
          <w:bCs/>
          <w:szCs w:val="28"/>
        </w:rPr>
        <w:t>接受</w:t>
      </w:r>
      <w:r>
        <w:rPr>
          <w:rFonts w:hint="eastAsia" w:ascii="仿宋" w:hAnsi="仿宋" w:eastAsia="仿宋" w:cs="仿宋"/>
          <w:szCs w:val="28"/>
        </w:rPr>
        <w:t>联合体投标。</w:t>
      </w:r>
    </w:p>
    <w:p>
      <w:pPr>
        <w:numPr>
          <w:ilvl w:val="0"/>
          <w:numId w:val="3"/>
        </w:numPr>
        <w:spacing w:line="760" w:lineRule="exact"/>
        <w:rPr>
          <w:rFonts w:hint="eastAsia" w:ascii="仿宋" w:hAnsi="仿宋" w:eastAsia="仿宋" w:cs="仿宋"/>
          <w:b/>
          <w:szCs w:val="32"/>
        </w:rPr>
      </w:pPr>
      <w:r>
        <w:rPr>
          <w:rFonts w:hint="eastAsia" w:ascii="仿宋" w:hAnsi="仿宋" w:eastAsia="仿宋" w:cs="仿宋"/>
          <w:b/>
          <w:szCs w:val="32"/>
        </w:rPr>
        <w:t>投标人资格要求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2.1资格条件：</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（1）具有独立承担民事责任的能力；</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）具有良好的商业信誉；</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）具有履行合同所必需的专业技术能力；</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）参加本项目采购活动前三年内，在经营活动中没有重大违法记录；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）法律、行政法规规定的其他条件；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2.2业绩要求：近三年内（ 2020年1月 1 日 至投标截止时间）不少于 1个类似项目业绩。类似项目业绩是指:</w:t>
      </w:r>
      <w:r>
        <w:rPr>
          <w:rFonts w:hint="eastAsia" w:ascii="仿宋" w:hAnsi="仿宋" w:eastAsia="仿宋" w:cs="仿宋"/>
          <w:sz w:val="28"/>
          <w:szCs w:val="28"/>
          <w:lang w:eastAsia="zh-CN"/>
        </w:rPr>
        <w:t>电脑、打印机（至少一项）供应</w:t>
      </w:r>
      <w:r>
        <w:rPr>
          <w:rFonts w:hint="eastAsia" w:ascii="仿宋" w:hAnsi="仿宋" w:eastAsia="仿宋" w:cs="仿宋"/>
          <w:sz w:val="28"/>
          <w:szCs w:val="28"/>
        </w:rPr>
        <w:t>业绩，需提供合同复印件。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 限制参与招标的情形</w:t>
      </w:r>
    </w:p>
    <w:p>
      <w:pPr>
        <w:spacing w:line="560" w:lineRule="exact"/>
        <w:ind w:firstLine="840" w:firstLineChars="300"/>
        <w:jc w:val="left"/>
        <w:textAlignment w:val="baseline"/>
        <w:rPr>
          <w:rFonts w:hint="eastAsia" w:ascii="仿宋" w:hAnsi="仿宋" w:eastAsia="仿宋" w:cs="仿宋"/>
          <w:sz w:val="28"/>
          <w:szCs w:val="28"/>
        </w:rPr>
      </w:pPr>
      <w:r>
        <w:rPr>
          <w:rFonts w:hint="eastAsia" w:ascii="仿宋" w:hAnsi="仿宋" w:eastAsia="仿宋" w:cs="仿宋"/>
          <w:sz w:val="28"/>
          <w:szCs w:val="28"/>
        </w:rPr>
        <w:t>2.3.1投标人相互参股或相互任职，有下列情形之一，不得在同一项目（标段）中同时招标：</w:t>
      </w:r>
    </w:p>
    <w:p>
      <w:pPr>
        <w:spacing w:line="560" w:lineRule="exact"/>
        <w:ind w:firstLine="840" w:firstLineChars="300"/>
        <w:jc w:val="left"/>
        <w:textAlignment w:val="baseline"/>
        <w:rPr>
          <w:rFonts w:hint="eastAsia" w:ascii="仿宋" w:hAnsi="仿宋" w:eastAsia="仿宋" w:cs="仿宋"/>
          <w:sz w:val="28"/>
          <w:szCs w:val="28"/>
        </w:rPr>
      </w:pPr>
      <w:r>
        <w:rPr>
          <w:rFonts w:hint="eastAsia" w:ascii="仿宋" w:hAnsi="仿宋" w:eastAsia="仿宋" w:cs="仿宋"/>
          <w:sz w:val="28"/>
          <w:szCs w:val="28"/>
        </w:rPr>
        <w:t>（1）法定代表人为同一人；</w:t>
      </w:r>
    </w:p>
    <w:p>
      <w:pPr>
        <w:spacing w:line="560" w:lineRule="exact"/>
        <w:ind w:firstLine="840" w:firstLineChars="300"/>
        <w:jc w:val="left"/>
        <w:textAlignment w:val="baseline"/>
        <w:rPr>
          <w:rFonts w:hint="eastAsia" w:ascii="仿宋" w:hAnsi="仿宋" w:eastAsia="仿宋" w:cs="仿宋"/>
          <w:sz w:val="28"/>
          <w:szCs w:val="28"/>
        </w:rPr>
      </w:pPr>
      <w:r>
        <w:rPr>
          <w:rFonts w:hint="eastAsia" w:ascii="仿宋" w:hAnsi="仿宋" w:eastAsia="仿宋" w:cs="仿宋"/>
          <w:sz w:val="28"/>
          <w:szCs w:val="28"/>
        </w:rPr>
        <w:t>（2）母公司与其全资子公司；</w:t>
      </w:r>
    </w:p>
    <w:p>
      <w:pPr>
        <w:spacing w:line="560" w:lineRule="exact"/>
        <w:ind w:firstLine="840" w:firstLineChars="300"/>
        <w:jc w:val="left"/>
        <w:textAlignment w:val="baseline"/>
        <w:rPr>
          <w:rFonts w:hint="eastAsia" w:ascii="仿宋" w:hAnsi="仿宋" w:eastAsia="仿宋" w:cs="仿宋"/>
          <w:sz w:val="28"/>
          <w:szCs w:val="28"/>
        </w:rPr>
      </w:pPr>
      <w:r>
        <w:rPr>
          <w:rFonts w:hint="eastAsia" w:ascii="仿宋" w:hAnsi="仿宋" w:eastAsia="仿宋" w:cs="仿宋"/>
          <w:sz w:val="28"/>
          <w:szCs w:val="28"/>
        </w:rPr>
        <w:t>（3）母公司与其控股公司（直接或间接持股不低于30%）；</w:t>
      </w:r>
    </w:p>
    <w:p>
      <w:pPr>
        <w:spacing w:line="560" w:lineRule="exact"/>
        <w:ind w:firstLine="840" w:firstLineChars="300"/>
        <w:jc w:val="left"/>
        <w:textAlignment w:val="baseline"/>
        <w:rPr>
          <w:rFonts w:hint="eastAsia" w:ascii="仿宋" w:hAnsi="仿宋" w:eastAsia="仿宋" w:cs="仿宋"/>
          <w:sz w:val="28"/>
          <w:szCs w:val="28"/>
        </w:rPr>
      </w:pPr>
      <w:r>
        <w:rPr>
          <w:rFonts w:hint="eastAsia" w:ascii="仿宋" w:hAnsi="仿宋" w:eastAsia="仿宋" w:cs="仿宋"/>
          <w:sz w:val="28"/>
          <w:szCs w:val="28"/>
        </w:rPr>
        <w:t>（4）被同一法人直接或间接持股不低于30%的两个及两个以上法人；</w:t>
      </w:r>
    </w:p>
    <w:p>
      <w:pPr>
        <w:spacing w:line="560" w:lineRule="exact"/>
        <w:ind w:firstLine="840" w:firstLineChars="300"/>
        <w:jc w:val="left"/>
        <w:textAlignment w:val="baseline"/>
        <w:rPr>
          <w:rFonts w:hint="eastAsia" w:ascii="仿宋" w:hAnsi="仿宋" w:eastAsia="仿宋" w:cs="仿宋"/>
          <w:sz w:val="28"/>
          <w:szCs w:val="28"/>
        </w:rPr>
      </w:pPr>
      <w:r>
        <w:rPr>
          <w:rFonts w:hint="eastAsia" w:ascii="仿宋" w:hAnsi="仿宋" w:eastAsia="仿宋" w:cs="仿宋"/>
          <w:sz w:val="28"/>
          <w:szCs w:val="28"/>
        </w:rPr>
        <w:t>（5）具有投资参股关系的关联企业；</w:t>
      </w:r>
    </w:p>
    <w:p>
      <w:pPr>
        <w:spacing w:line="560" w:lineRule="exact"/>
        <w:ind w:firstLine="840" w:firstLineChars="300"/>
        <w:jc w:val="left"/>
        <w:textAlignment w:val="baseline"/>
        <w:rPr>
          <w:rFonts w:hint="eastAsia" w:ascii="仿宋" w:hAnsi="仿宋" w:eastAsia="仿宋" w:cs="仿宋"/>
          <w:sz w:val="28"/>
          <w:szCs w:val="28"/>
        </w:rPr>
      </w:pPr>
      <w:r>
        <w:rPr>
          <w:rFonts w:hint="eastAsia" w:ascii="仿宋" w:hAnsi="仿宋" w:eastAsia="仿宋" w:cs="仿宋"/>
          <w:sz w:val="28"/>
          <w:szCs w:val="28"/>
        </w:rPr>
        <w:t>（6）相互任职或工作的；</w:t>
      </w:r>
    </w:p>
    <w:p>
      <w:pPr>
        <w:spacing w:line="560" w:lineRule="exact"/>
        <w:ind w:firstLine="840" w:firstLineChars="300"/>
        <w:jc w:val="left"/>
        <w:textAlignment w:val="baseline"/>
        <w:rPr>
          <w:rFonts w:hint="eastAsia" w:ascii="仿宋" w:hAnsi="仿宋" w:eastAsia="仿宋" w:cs="仿宋"/>
          <w:sz w:val="28"/>
          <w:szCs w:val="28"/>
        </w:rPr>
      </w:pPr>
      <w:r>
        <w:rPr>
          <w:rFonts w:hint="eastAsia" w:ascii="仿宋" w:hAnsi="仿宋" w:eastAsia="仿宋" w:cs="仿宋"/>
          <w:sz w:val="28"/>
          <w:szCs w:val="28"/>
        </w:rPr>
        <w:t>（7）同时委托同一个自然人、同一家庭的人员、同一单位的人员作为代理人的。</w:t>
      </w:r>
    </w:p>
    <w:p>
      <w:pPr>
        <w:spacing w:line="560" w:lineRule="exact"/>
        <w:ind w:firstLine="840" w:firstLineChars="300"/>
        <w:jc w:val="left"/>
        <w:textAlignment w:val="baseline"/>
        <w:rPr>
          <w:rFonts w:hint="eastAsia" w:ascii="仿宋" w:hAnsi="仿宋" w:eastAsia="仿宋" w:cs="仿宋"/>
          <w:sz w:val="28"/>
          <w:szCs w:val="28"/>
        </w:rPr>
      </w:pPr>
      <w:r>
        <w:rPr>
          <w:rFonts w:hint="eastAsia" w:ascii="仿宋" w:hAnsi="仿宋" w:eastAsia="仿宋" w:cs="仿宋"/>
          <w:sz w:val="28"/>
          <w:szCs w:val="28"/>
        </w:rPr>
        <w:t>2.3.2投标人不得存在下列情形之一：</w:t>
      </w:r>
    </w:p>
    <w:p>
      <w:pPr>
        <w:spacing w:line="560" w:lineRule="exact"/>
        <w:ind w:firstLine="840" w:firstLineChars="300"/>
        <w:jc w:val="left"/>
        <w:textAlignment w:val="baseline"/>
        <w:rPr>
          <w:rFonts w:hint="eastAsia" w:ascii="仿宋" w:hAnsi="仿宋" w:eastAsia="仿宋" w:cs="仿宋"/>
          <w:sz w:val="28"/>
          <w:szCs w:val="28"/>
        </w:rPr>
      </w:pPr>
      <w:r>
        <w:rPr>
          <w:rFonts w:hint="eastAsia" w:ascii="仿宋" w:hAnsi="仿宋" w:eastAsia="仿宋" w:cs="仿宋"/>
          <w:sz w:val="28"/>
          <w:szCs w:val="28"/>
        </w:rPr>
        <w:t xml:space="preserve">（1）为招标人不具有独立法人资格的附属机构（单位）；  </w:t>
      </w:r>
    </w:p>
    <w:p>
      <w:pPr>
        <w:spacing w:line="560" w:lineRule="exact"/>
        <w:ind w:firstLine="840" w:firstLineChars="300"/>
        <w:jc w:val="left"/>
        <w:textAlignment w:val="baseline"/>
        <w:rPr>
          <w:rFonts w:hint="eastAsia" w:ascii="仿宋" w:hAnsi="仿宋" w:eastAsia="仿宋" w:cs="仿宋"/>
          <w:sz w:val="28"/>
          <w:szCs w:val="28"/>
        </w:rPr>
      </w:pPr>
      <w:r>
        <w:rPr>
          <w:rFonts w:hint="eastAsia" w:ascii="仿宋" w:hAnsi="仿宋" w:eastAsia="仿宋" w:cs="仿宋"/>
          <w:sz w:val="28"/>
          <w:szCs w:val="28"/>
        </w:rPr>
        <w:t>（2）不同申请单位的法定代表人为同一人或存在控股关系的；</w:t>
      </w:r>
    </w:p>
    <w:p>
      <w:pPr>
        <w:spacing w:line="560" w:lineRule="exact"/>
        <w:ind w:firstLine="840" w:firstLineChars="300"/>
        <w:jc w:val="left"/>
        <w:textAlignment w:val="baseline"/>
        <w:rPr>
          <w:rFonts w:hint="eastAsia" w:ascii="仿宋" w:hAnsi="仿宋" w:eastAsia="仿宋" w:cs="仿宋"/>
          <w:sz w:val="28"/>
          <w:szCs w:val="28"/>
        </w:rPr>
      </w:pPr>
      <w:r>
        <w:rPr>
          <w:rFonts w:hint="eastAsia" w:ascii="仿宋" w:hAnsi="仿宋" w:eastAsia="仿宋" w:cs="仿宋"/>
          <w:sz w:val="28"/>
          <w:szCs w:val="28"/>
        </w:rPr>
        <w:t>（3）被责令停业的；</w:t>
      </w:r>
    </w:p>
    <w:p>
      <w:pPr>
        <w:spacing w:line="560" w:lineRule="exact"/>
        <w:ind w:firstLine="840" w:firstLineChars="300"/>
        <w:jc w:val="left"/>
        <w:textAlignment w:val="baseline"/>
        <w:rPr>
          <w:rFonts w:hint="eastAsia" w:ascii="仿宋" w:hAnsi="仿宋" w:eastAsia="仿宋" w:cs="仿宋"/>
          <w:sz w:val="28"/>
          <w:szCs w:val="28"/>
        </w:rPr>
      </w:pPr>
      <w:r>
        <w:rPr>
          <w:rFonts w:hint="eastAsia" w:ascii="仿宋" w:hAnsi="仿宋" w:eastAsia="仿宋" w:cs="仿宋"/>
          <w:sz w:val="28"/>
          <w:szCs w:val="28"/>
        </w:rPr>
        <w:t>（4）被暂停或取消投标资格的；</w:t>
      </w:r>
    </w:p>
    <w:p>
      <w:pPr>
        <w:spacing w:line="560" w:lineRule="exact"/>
        <w:ind w:firstLine="840" w:firstLineChars="300"/>
        <w:jc w:val="left"/>
        <w:textAlignment w:val="baseline"/>
        <w:rPr>
          <w:rFonts w:hint="eastAsia" w:ascii="仿宋" w:hAnsi="仿宋" w:eastAsia="仿宋" w:cs="仿宋"/>
          <w:sz w:val="28"/>
          <w:szCs w:val="28"/>
        </w:rPr>
      </w:pPr>
      <w:r>
        <w:rPr>
          <w:rFonts w:hint="eastAsia" w:ascii="仿宋" w:hAnsi="仿宋" w:eastAsia="仿宋" w:cs="仿宋"/>
          <w:sz w:val="28"/>
          <w:szCs w:val="28"/>
        </w:rPr>
        <w:t>（5）财产被接管或冻结的；</w:t>
      </w:r>
    </w:p>
    <w:p>
      <w:pPr>
        <w:spacing w:line="560" w:lineRule="exact"/>
        <w:ind w:firstLine="840" w:firstLineChars="300"/>
        <w:jc w:val="left"/>
        <w:textAlignment w:val="baseline"/>
        <w:rPr>
          <w:rFonts w:hint="eastAsia" w:ascii="仿宋" w:hAnsi="仿宋" w:eastAsia="仿宋" w:cs="仿宋"/>
          <w:sz w:val="28"/>
          <w:szCs w:val="28"/>
        </w:rPr>
      </w:pPr>
      <w:r>
        <w:rPr>
          <w:rFonts w:hint="eastAsia" w:ascii="仿宋" w:hAnsi="仿宋" w:eastAsia="仿宋" w:cs="仿宋"/>
          <w:sz w:val="28"/>
          <w:szCs w:val="28"/>
        </w:rPr>
        <w:t>（6）在最近三年内有骗取中标/中标或重大安全、质量事故的或因严重违约被解除合同的。</w:t>
      </w:r>
    </w:p>
    <w:p>
      <w:pPr>
        <w:pStyle w:val="7"/>
        <w:keepNext w:val="0"/>
        <w:keepLines w:val="0"/>
        <w:pageBreakBefore w:val="0"/>
        <w:widowControl w:val="0"/>
        <w:kinsoku/>
        <w:wordWrap/>
        <w:overflowPunct/>
        <w:topLinePunct w:val="0"/>
        <w:autoSpaceDE/>
        <w:autoSpaceDN/>
        <w:bidi w:val="0"/>
        <w:adjustRightInd/>
        <w:snapToGrid/>
        <w:spacing w:line="500" w:lineRule="exact"/>
        <w:ind w:firstLine="840" w:firstLineChars="300"/>
      </w:pPr>
      <w:r>
        <w:rPr>
          <w:rFonts w:hint="eastAsia" w:ascii="仿宋" w:hAnsi="仿宋" w:eastAsia="仿宋" w:cs="仿宋"/>
          <w:sz w:val="28"/>
          <w:szCs w:val="28"/>
        </w:rPr>
        <w:t>2.3.3近5年有不良行为记录或被列入失信或被执行人的。</w:t>
      </w:r>
    </w:p>
    <w:p>
      <w:pPr>
        <w:keepNext w:val="0"/>
        <w:keepLines w:val="0"/>
        <w:pageBreakBefore w:val="0"/>
        <w:widowControl w:val="0"/>
        <w:kinsoku/>
        <w:wordWrap/>
        <w:overflowPunct/>
        <w:topLinePunct w:val="0"/>
        <w:autoSpaceDE/>
        <w:autoSpaceDN/>
        <w:bidi w:val="0"/>
        <w:adjustRightInd/>
        <w:snapToGrid/>
        <w:spacing w:line="500" w:lineRule="exact"/>
        <w:ind w:firstLine="840" w:firstLineChars="300"/>
        <w:jc w:val="left"/>
        <w:textAlignment w:val="baseline"/>
        <w:rPr>
          <w:rFonts w:ascii="仿宋" w:hAnsi="仿宋" w:eastAsia="仿宋" w:cs="仿宋"/>
          <w:sz w:val="28"/>
          <w:szCs w:val="28"/>
        </w:rPr>
      </w:pPr>
      <w:r>
        <w:rPr>
          <w:rFonts w:hint="eastAsia" w:ascii="仿宋" w:hAnsi="仿宋" w:eastAsia="仿宋" w:cs="仿宋"/>
          <w:sz w:val="28"/>
          <w:szCs w:val="28"/>
        </w:rPr>
        <w:t>若存在上述行为将取消参选、中标资格，造成招标人损失的应当承担赔偿责任。</w:t>
      </w:r>
    </w:p>
    <w:p>
      <w:pPr>
        <w:keepNext w:val="0"/>
        <w:keepLines w:val="0"/>
        <w:pageBreakBefore w:val="0"/>
        <w:widowControl w:val="0"/>
        <w:kinsoku/>
        <w:wordWrap/>
        <w:overflowPunct/>
        <w:topLinePunct w:val="0"/>
        <w:autoSpaceDE/>
        <w:autoSpaceDN/>
        <w:bidi w:val="0"/>
        <w:adjustRightInd/>
        <w:snapToGrid/>
        <w:spacing w:line="500" w:lineRule="exact"/>
        <w:jc w:val="left"/>
        <w:rPr>
          <w:rFonts w:hint="eastAsia" w:ascii="仿宋" w:hAnsi="仿宋" w:eastAsia="仿宋" w:cs="仿宋"/>
          <w:b/>
          <w:bCs/>
          <w:szCs w:val="32"/>
        </w:rPr>
      </w:pPr>
      <w:r>
        <w:rPr>
          <w:rFonts w:hint="eastAsia" w:ascii="仿宋" w:hAnsi="仿宋" w:eastAsia="仿宋" w:cs="仿宋"/>
          <w:b/>
          <w:bCs/>
          <w:szCs w:val="32"/>
        </w:rPr>
        <w:t>3.招标文件的获取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rPr>
          <w:rFonts w:hint="eastAsia" w:ascii="微软雅黑" w:hAnsi="微软雅黑" w:eastAsia="微软雅黑" w:cs="微软雅黑"/>
          <w:i w:val="0"/>
          <w:iCs w:val="0"/>
          <w:caps w:val="0"/>
          <w:color w:val="666666"/>
          <w:spacing w:val="0"/>
          <w:sz w:val="21"/>
          <w:szCs w:val="21"/>
          <w:shd w:val="clear" w:color="auto" w:fill="FFFFFF"/>
        </w:rPr>
      </w:pPr>
      <w:r>
        <w:rPr>
          <w:rFonts w:hint="eastAsia" w:ascii="仿宋" w:hAnsi="仿宋" w:eastAsia="仿宋" w:cs="仿宋"/>
          <w:sz w:val="28"/>
          <w:szCs w:val="28"/>
        </w:rPr>
        <w:t>凡有意参加</w:t>
      </w:r>
      <w:r>
        <w:rPr>
          <w:rFonts w:hint="eastAsia" w:ascii="仿宋" w:hAnsi="仿宋" w:eastAsia="仿宋" w:cs="仿宋"/>
          <w:sz w:val="28"/>
          <w:szCs w:val="28"/>
          <w:lang w:val="en-US" w:eastAsia="zh-CN"/>
        </w:rPr>
        <w:t>投标</w:t>
      </w:r>
      <w:r>
        <w:rPr>
          <w:rFonts w:hint="eastAsia" w:ascii="仿宋" w:hAnsi="仿宋" w:eastAsia="仿宋" w:cs="仿宋"/>
          <w:sz w:val="28"/>
          <w:szCs w:val="28"/>
        </w:rPr>
        <w:t>者，于 2023年 </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2</w:t>
      </w:r>
      <w:r>
        <w:rPr>
          <w:rFonts w:hint="eastAsia" w:ascii="仿宋" w:hAnsi="仿宋" w:eastAsia="仿宋" w:cs="仿宋"/>
          <w:sz w:val="28"/>
          <w:szCs w:val="28"/>
        </w:rPr>
        <w:t>日至 2023 年 </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6</w:t>
      </w:r>
      <w:r>
        <w:rPr>
          <w:rFonts w:hint="eastAsia" w:ascii="仿宋" w:hAnsi="仿宋" w:eastAsia="仿宋" w:cs="仿宋"/>
          <w:sz w:val="28"/>
          <w:szCs w:val="28"/>
        </w:rPr>
        <w:t>日在</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gzw.lsz.gov.cn/%EF%BC%89%E6%88%96%E5%87%89%E5%B1%B1%E5%B7%9E%E5%9B%BD%E6%9C%89%E4%BA%A4%E9%80%9A%E6%8A%95%E8%B5%84%E5%8F%91%E5%B1%95%E9%9B%86%E5%9B%A2%E6%9C%89%E9%99%90%E8%B4%A3%E4%BB%BB%E5%85%AC%E5%8F%B8%EF%BC%88%E7%BD%91%E5%9D%80http:/lsjtjt.cn/%EF%BC%89%E4%B8%8B%E8%BD%BD%E6%AF%94%E9%80%89%E6%96%87%E4%BB%B6" </w:instrText>
      </w:r>
      <w:r>
        <w:rPr>
          <w:rFonts w:hint="eastAsia" w:ascii="仿宋" w:hAnsi="仿宋" w:eastAsia="仿宋" w:cs="仿宋"/>
          <w:sz w:val="28"/>
          <w:szCs w:val="28"/>
        </w:rPr>
        <w:fldChar w:fldCharType="separate"/>
      </w:r>
      <w:r>
        <w:rPr>
          <w:rFonts w:hint="eastAsia" w:ascii="仿宋" w:hAnsi="仿宋" w:eastAsia="仿宋" w:cs="仿宋"/>
          <w:sz w:val="28"/>
          <w:szCs w:val="28"/>
        </w:rPr>
        <w:t>凉山州国有交通投资发展集团有限责任公司（网址http://lsjtjt.cn/）下载</w:t>
      </w:r>
      <w:r>
        <w:rPr>
          <w:rFonts w:hint="eastAsia" w:ascii="仿宋" w:hAnsi="仿宋" w:eastAsia="仿宋" w:cs="仿宋"/>
          <w:sz w:val="28"/>
          <w:szCs w:val="28"/>
          <w:lang w:val="en-US" w:eastAsia="zh-CN"/>
        </w:rPr>
        <w:t>招标</w:t>
      </w:r>
      <w:r>
        <w:rPr>
          <w:rFonts w:hint="eastAsia" w:ascii="仿宋" w:hAnsi="仿宋" w:eastAsia="仿宋" w:cs="仿宋"/>
          <w:sz w:val="28"/>
          <w:szCs w:val="28"/>
        </w:rPr>
        <w:t>文件</w:t>
      </w:r>
      <w:r>
        <w:rPr>
          <w:rFonts w:hint="eastAsia" w:ascii="仿宋" w:hAnsi="仿宋" w:eastAsia="仿宋" w:cs="仿宋"/>
          <w:sz w:val="28"/>
          <w:szCs w:val="28"/>
        </w:rPr>
        <w:fldChar w:fldCharType="end"/>
      </w:r>
      <w:r>
        <w:rPr>
          <w:rFonts w:hint="eastAsia" w:ascii="微软雅黑" w:hAnsi="微软雅黑" w:eastAsia="微软雅黑" w:cs="微软雅黑"/>
          <w:i w:val="0"/>
          <w:iCs w:val="0"/>
          <w:caps w:val="0"/>
          <w:color w:val="666666"/>
          <w:spacing w:val="0"/>
          <w:sz w:val="21"/>
          <w:szCs w:val="21"/>
          <w:shd w:val="clear" w:color="auto" w:fill="FFFFFF"/>
        </w:rPr>
        <w:t>。</w:t>
      </w:r>
    </w:p>
    <w:p>
      <w:pPr>
        <w:spacing w:line="760" w:lineRule="exact"/>
        <w:jc w:val="left"/>
        <w:rPr>
          <w:rFonts w:hint="eastAsia" w:ascii="仿宋" w:hAnsi="仿宋" w:eastAsia="仿宋" w:cs="仿宋"/>
          <w:b/>
          <w:bCs/>
          <w:szCs w:val="32"/>
        </w:rPr>
      </w:pPr>
      <w:r>
        <w:rPr>
          <w:rFonts w:hint="eastAsia" w:ascii="仿宋" w:hAnsi="仿宋" w:eastAsia="仿宋" w:cs="仿宋"/>
          <w:b/>
          <w:bCs/>
          <w:szCs w:val="32"/>
        </w:rPr>
        <w:t>4.投标文件的递交及相关事宜</w:t>
      </w:r>
    </w:p>
    <w:p>
      <w:pPr>
        <w:spacing w:line="560" w:lineRule="exact"/>
        <w:ind w:firstLine="806" w:firstLineChars="288"/>
        <w:jc w:val="left"/>
        <w:rPr>
          <w:rFonts w:hint="eastAsia" w:ascii="仿宋" w:hAnsi="仿宋" w:eastAsia="仿宋" w:cs="仿宋"/>
          <w:sz w:val="28"/>
          <w:szCs w:val="28"/>
        </w:rPr>
      </w:pPr>
      <w:r>
        <w:rPr>
          <w:rFonts w:hint="eastAsia" w:ascii="仿宋" w:hAnsi="仿宋" w:eastAsia="仿宋" w:cs="仿宋"/>
          <w:sz w:val="28"/>
          <w:szCs w:val="28"/>
        </w:rPr>
        <w:t>4.1投标文件递交的截止时间（招标截止时间，下同）为：</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2023 </w:t>
      </w:r>
      <w:r>
        <w:rPr>
          <w:rFonts w:hint="eastAsia" w:ascii="仿宋" w:hAnsi="仿宋" w:eastAsia="仿宋" w:cs="仿宋"/>
          <w:color w:val="0000FF"/>
          <w:sz w:val="28"/>
          <w:szCs w:val="28"/>
        </w:rPr>
        <w:t>年</w:t>
      </w:r>
      <w:r>
        <w:rPr>
          <w:rFonts w:hint="eastAsia" w:ascii="仿宋" w:hAnsi="仿宋" w:eastAsia="仿宋" w:cs="仿宋"/>
          <w:color w:val="0000FF"/>
          <w:sz w:val="28"/>
          <w:szCs w:val="28"/>
          <w:u w:val="single"/>
          <w:lang w:val="en-US" w:eastAsia="zh-CN"/>
        </w:rPr>
        <w:t>8</w:t>
      </w:r>
      <w:r>
        <w:rPr>
          <w:rFonts w:hint="eastAsia" w:ascii="仿宋" w:hAnsi="仿宋" w:eastAsia="仿宋" w:cs="仿宋"/>
          <w:color w:val="0000FF"/>
          <w:sz w:val="28"/>
          <w:szCs w:val="28"/>
        </w:rPr>
        <w:t>月</w:t>
      </w:r>
      <w:r>
        <w:rPr>
          <w:rFonts w:hint="eastAsia" w:ascii="仿宋" w:hAnsi="仿宋" w:eastAsia="仿宋" w:cs="仿宋"/>
          <w:color w:val="0000FF"/>
          <w:sz w:val="28"/>
          <w:szCs w:val="28"/>
          <w:u w:val="single"/>
          <w:lang w:val="en-US" w:eastAsia="zh-CN"/>
        </w:rPr>
        <w:t>7</w:t>
      </w:r>
      <w:r>
        <w:rPr>
          <w:rFonts w:hint="eastAsia" w:ascii="仿宋" w:hAnsi="仿宋" w:eastAsia="仿宋" w:cs="仿宋"/>
          <w:color w:val="0000FF"/>
          <w:sz w:val="28"/>
          <w:szCs w:val="28"/>
        </w:rPr>
        <w:t>日（星期</w:t>
      </w:r>
      <w:r>
        <w:rPr>
          <w:rFonts w:hint="eastAsia" w:ascii="仿宋" w:hAnsi="仿宋" w:eastAsia="仿宋" w:cs="仿宋"/>
          <w:color w:val="0000FF"/>
          <w:sz w:val="28"/>
          <w:szCs w:val="28"/>
          <w:lang w:val="en-US" w:eastAsia="zh-CN"/>
        </w:rPr>
        <w:t>一</w:t>
      </w:r>
      <w:r>
        <w:rPr>
          <w:rFonts w:hint="eastAsia" w:ascii="仿宋" w:hAnsi="仿宋" w:eastAsia="仿宋" w:cs="仿宋"/>
          <w:color w:val="0000FF"/>
          <w:sz w:val="28"/>
          <w:szCs w:val="28"/>
        </w:rPr>
        <w:t>）上午</w:t>
      </w:r>
      <w:r>
        <w:rPr>
          <w:rFonts w:hint="eastAsia" w:ascii="仿宋" w:hAnsi="仿宋" w:eastAsia="仿宋" w:cs="仿宋"/>
          <w:color w:val="0000FF"/>
          <w:sz w:val="28"/>
          <w:szCs w:val="28"/>
          <w:u w:val="single"/>
        </w:rPr>
        <w:t xml:space="preserve"> 9</w:t>
      </w:r>
      <w:r>
        <w:rPr>
          <w:rFonts w:hint="eastAsia" w:ascii="仿宋" w:hAnsi="仿宋" w:eastAsia="仿宋" w:cs="仿宋"/>
          <w:color w:val="0000FF"/>
          <w:sz w:val="28"/>
          <w:szCs w:val="28"/>
        </w:rPr>
        <w:t>时</w:t>
      </w:r>
      <w:r>
        <w:rPr>
          <w:rFonts w:hint="eastAsia" w:ascii="仿宋" w:hAnsi="仿宋" w:eastAsia="仿宋" w:cs="仿宋"/>
          <w:color w:val="0000FF"/>
          <w:sz w:val="28"/>
          <w:szCs w:val="28"/>
          <w:u w:val="single"/>
        </w:rPr>
        <w:t xml:space="preserve"> 00</w:t>
      </w:r>
      <w:r>
        <w:rPr>
          <w:rFonts w:hint="eastAsia" w:ascii="仿宋" w:hAnsi="仿宋" w:eastAsia="仿宋" w:cs="仿宋"/>
          <w:color w:val="0000FF"/>
          <w:sz w:val="28"/>
          <w:szCs w:val="28"/>
        </w:rPr>
        <w:t>分</w:t>
      </w:r>
      <w:r>
        <w:rPr>
          <w:rFonts w:hint="eastAsia" w:ascii="仿宋" w:hAnsi="仿宋" w:eastAsia="仿宋" w:cs="仿宋"/>
          <w:sz w:val="28"/>
          <w:szCs w:val="28"/>
        </w:rPr>
        <w:t>，地点为：凉山州国有交通投资发展集团有限责任公司三楼会议室（西昌市长安东路53号邮政大院内）；</w:t>
      </w:r>
    </w:p>
    <w:p>
      <w:pPr>
        <w:spacing w:line="560" w:lineRule="exact"/>
        <w:ind w:firstLine="806" w:firstLineChars="288"/>
        <w:jc w:val="left"/>
        <w:rPr>
          <w:rFonts w:hint="eastAsia" w:ascii="仿宋" w:hAnsi="仿宋" w:eastAsia="仿宋" w:cs="仿宋"/>
          <w:sz w:val="28"/>
          <w:szCs w:val="28"/>
        </w:rPr>
      </w:pPr>
      <w:r>
        <w:rPr>
          <w:rFonts w:hint="eastAsia" w:ascii="仿宋" w:hAnsi="仿宋" w:eastAsia="仿宋" w:cs="仿宋"/>
          <w:sz w:val="28"/>
          <w:szCs w:val="28"/>
        </w:rPr>
        <w:t>4.2逾期送达的或者未送达指定地点的投标文件，招标人不予接受。</w:t>
      </w:r>
    </w:p>
    <w:p>
      <w:pPr>
        <w:spacing w:line="760" w:lineRule="exact"/>
        <w:jc w:val="left"/>
        <w:rPr>
          <w:rFonts w:hint="eastAsia" w:ascii="仿宋" w:hAnsi="仿宋" w:eastAsia="仿宋" w:cs="仿宋"/>
          <w:b/>
          <w:bCs/>
          <w:szCs w:val="32"/>
        </w:rPr>
      </w:pPr>
      <w:r>
        <w:rPr>
          <w:rFonts w:hint="eastAsia" w:ascii="仿宋" w:hAnsi="仿宋" w:eastAsia="仿宋" w:cs="仿宋"/>
          <w:b/>
          <w:bCs/>
          <w:szCs w:val="32"/>
        </w:rPr>
        <w:t>5.联系方式</w:t>
      </w:r>
    </w:p>
    <w:p>
      <w:pPr>
        <w:spacing w:line="560" w:lineRule="exact"/>
        <w:ind w:firstLine="806" w:firstLineChars="288"/>
        <w:jc w:val="left"/>
        <w:rPr>
          <w:rFonts w:hint="eastAsia" w:ascii="仿宋" w:hAnsi="仿宋" w:eastAsia="仿宋" w:cs="仿宋"/>
          <w:sz w:val="28"/>
          <w:szCs w:val="28"/>
        </w:rPr>
      </w:pPr>
      <w:r>
        <w:rPr>
          <w:rFonts w:hint="eastAsia" w:ascii="仿宋" w:hAnsi="仿宋" w:eastAsia="仿宋" w:cs="仿宋"/>
          <w:sz w:val="28"/>
          <w:szCs w:val="28"/>
        </w:rPr>
        <w:t>招 标 人：四川万尼腾建设工程有限公司</w:t>
      </w:r>
    </w:p>
    <w:p>
      <w:pPr>
        <w:spacing w:line="560" w:lineRule="exact"/>
        <w:ind w:firstLine="806" w:firstLineChars="288"/>
        <w:jc w:val="left"/>
        <w:rPr>
          <w:rFonts w:hint="eastAsia" w:ascii="仿宋" w:hAnsi="仿宋" w:eastAsia="仿宋" w:cs="仿宋"/>
          <w:sz w:val="28"/>
          <w:szCs w:val="28"/>
        </w:rPr>
      </w:pPr>
      <w:r>
        <w:rPr>
          <w:rFonts w:hint="eastAsia" w:ascii="仿宋" w:hAnsi="仿宋" w:eastAsia="仿宋" w:cs="仿宋"/>
          <w:sz w:val="28"/>
          <w:szCs w:val="28"/>
        </w:rPr>
        <w:t>地    址：西昌市长安东路53号（邮政银行内）</w:t>
      </w:r>
    </w:p>
    <w:p>
      <w:pPr>
        <w:spacing w:line="560" w:lineRule="exact"/>
        <w:ind w:firstLine="806" w:firstLineChars="288"/>
        <w:jc w:val="left"/>
        <w:rPr>
          <w:rFonts w:hint="eastAsia" w:ascii="仿宋" w:hAnsi="仿宋" w:eastAsia="仿宋" w:cs="仿宋"/>
          <w:sz w:val="28"/>
          <w:szCs w:val="28"/>
        </w:rPr>
      </w:pPr>
      <w:r>
        <w:rPr>
          <w:rFonts w:hint="eastAsia" w:ascii="仿宋" w:hAnsi="仿宋" w:eastAsia="仿宋" w:cs="仿宋"/>
          <w:sz w:val="28"/>
          <w:szCs w:val="28"/>
        </w:rPr>
        <w:t>联 系 人：</w:t>
      </w:r>
      <w:r>
        <w:rPr>
          <w:rFonts w:hint="eastAsia" w:ascii="仿宋" w:hAnsi="仿宋" w:eastAsia="仿宋" w:cs="仿宋"/>
          <w:sz w:val="28"/>
          <w:szCs w:val="28"/>
          <w:lang w:val="en-US" w:eastAsia="zh-CN"/>
        </w:rPr>
        <w:t>喻女士</w:t>
      </w:r>
    </w:p>
    <w:p>
      <w:pPr>
        <w:spacing w:line="560" w:lineRule="exact"/>
        <w:ind w:firstLine="806" w:firstLineChars="288"/>
        <w:jc w:val="left"/>
        <w:rPr>
          <w:rFonts w:hint="default" w:ascii="仿宋" w:hAnsi="仿宋" w:eastAsia="仿宋" w:cs="仿宋"/>
          <w:sz w:val="28"/>
          <w:szCs w:val="28"/>
          <w:lang w:val="en-US" w:eastAsia="zh-CN"/>
        </w:rPr>
      </w:pPr>
      <w:r>
        <w:rPr>
          <w:rFonts w:hint="eastAsia" w:ascii="仿宋" w:hAnsi="仿宋" w:eastAsia="仿宋" w:cs="仿宋"/>
          <w:sz w:val="28"/>
          <w:szCs w:val="28"/>
        </w:rPr>
        <w:t>电    话：</w:t>
      </w:r>
      <w:r>
        <w:rPr>
          <w:rFonts w:hint="eastAsia" w:ascii="仿宋" w:hAnsi="仿宋" w:eastAsia="仿宋" w:cs="仿宋"/>
          <w:sz w:val="28"/>
          <w:szCs w:val="28"/>
          <w:lang w:val="en-US" w:eastAsia="zh-CN"/>
        </w:rPr>
        <w:t xml:space="preserve"> 15883480301</w:t>
      </w:r>
    </w:p>
    <w:p>
      <w:pPr>
        <w:spacing w:line="560" w:lineRule="exact"/>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2023年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日</w:t>
      </w:r>
    </w:p>
    <w:p>
      <w:pPr>
        <w:pageBreakBefore/>
        <w:spacing w:line="560" w:lineRule="exact"/>
        <w:jc w:val="center"/>
        <w:rPr>
          <w:rFonts w:hint="eastAsia" w:ascii="宋体" w:hAnsi="宋体" w:eastAsia="宋体"/>
          <w:b/>
          <w:sz w:val="48"/>
          <w:szCs w:val="36"/>
        </w:rPr>
      </w:pPr>
      <w:r>
        <w:rPr>
          <w:rFonts w:hint="eastAsia" w:ascii="宋体" w:hAnsi="宋体" w:eastAsia="宋体"/>
          <w:b/>
          <w:sz w:val="48"/>
          <w:szCs w:val="36"/>
        </w:rPr>
        <w:t>二.投标人须知</w:t>
      </w:r>
    </w:p>
    <w:p>
      <w:pPr>
        <w:spacing w:line="760" w:lineRule="exact"/>
        <w:rPr>
          <w:rFonts w:hint="eastAsia" w:ascii="仿宋" w:hAnsi="仿宋" w:eastAsia="仿宋" w:cs="仿宋"/>
          <w:b/>
          <w:szCs w:val="32"/>
        </w:rPr>
      </w:pPr>
      <w:r>
        <w:rPr>
          <w:rFonts w:hint="eastAsia" w:ascii="仿宋" w:hAnsi="仿宋" w:eastAsia="仿宋" w:cs="仿宋"/>
          <w:b/>
          <w:szCs w:val="32"/>
        </w:rPr>
        <w:t>1.投标项目</w:t>
      </w:r>
    </w:p>
    <w:p>
      <w:pPr>
        <w:spacing w:line="600" w:lineRule="exact"/>
        <w:jc w:val="center"/>
        <w:rPr>
          <w:rFonts w:ascii="宋体" w:hAnsi="宋体"/>
          <w:b/>
          <w:sz w:val="36"/>
          <w:szCs w:val="36"/>
        </w:rPr>
      </w:pPr>
      <w:r>
        <w:rPr>
          <w:rFonts w:hint="eastAsia" w:ascii="仿宋" w:hAnsi="仿宋" w:eastAsia="仿宋" w:cs="仿宋"/>
          <w:b/>
          <w:szCs w:val="32"/>
        </w:rPr>
        <w:t>1.1本招标项目名称：</w:t>
      </w:r>
      <w:r>
        <w:rPr>
          <w:rFonts w:hint="eastAsia" w:ascii="仿宋" w:hAnsi="仿宋" w:eastAsia="仿宋" w:cs="仿宋"/>
          <w:sz w:val="28"/>
          <w:szCs w:val="28"/>
          <w:u w:val="single"/>
        </w:rPr>
        <w:t>四川万尼腾建设工程有限公司关于</w:t>
      </w:r>
      <w:r>
        <w:rPr>
          <w:rFonts w:hint="eastAsia" w:ascii="仿宋" w:hAnsi="仿宋" w:eastAsia="仿宋" w:cs="仿宋"/>
          <w:sz w:val="28"/>
          <w:szCs w:val="28"/>
          <w:u w:val="single"/>
          <w:lang w:eastAsia="zh-CN"/>
        </w:rPr>
        <w:t>选聘电脑、打印机采购项目供应单位</w:t>
      </w:r>
      <w:r>
        <w:rPr>
          <w:rFonts w:hint="eastAsia" w:ascii="仿宋" w:hAnsi="仿宋" w:eastAsia="仿宋" w:cs="仿宋"/>
          <w:sz w:val="28"/>
          <w:szCs w:val="28"/>
          <w:u w:val="single"/>
        </w:rPr>
        <w:t>事项</w:t>
      </w:r>
    </w:p>
    <w:p>
      <w:pPr>
        <w:spacing w:line="560" w:lineRule="exact"/>
        <w:jc w:val="left"/>
        <w:rPr>
          <w:rFonts w:hint="eastAsia" w:ascii="仿宋" w:hAnsi="仿宋" w:eastAsia="仿宋" w:cs="仿宋"/>
          <w:b/>
          <w:szCs w:val="32"/>
        </w:rPr>
      </w:pPr>
      <w:r>
        <w:rPr>
          <w:rFonts w:hint="eastAsia" w:ascii="仿宋" w:hAnsi="仿宋" w:eastAsia="仿宋" w:cs="仿宋"/>
          <w:b/>
          <w:szCs w:val="32"/>
        </w:rPr>
        <w:t>2.</w:t>
      </w:r>
      <w:r>
        <w:rPr>
          <w:rFonts w:hint="eastAsia" w:ascii="仿宋" w:hAnsi="仿宋" w:eastAsia="仿宋" w:cs="仿宋"/>
          <w:b/>
          <w:szCs w:val="32"/>
          <w:lang w:eastAsia="zh-CN"/>
        </w:rPr>
        <w:t>采购</w:t>
      </w:r>
      <w:r>
        <w:rPr>
          <w:rFonts w:hint="eastAsia" w:ascii="仿宋" w:hAnsi="仿宋" w:eastAsia="仿宋" w:cs="仿宋"/>
          <w:b/>
          <w:szCs w:val="32"/>
        </w:rPr>
        <w:t>内容、质量要求</w:t>
      </w:r>
      <w:r>
        <w:rPr>
          <w:rFonts w:hint="eastAsia" w:ascii="仿宋" w:hAnsi="仿宋" w:eastAsia="仿宋" w:cs="仿宋"/>
          <w:b/>
          <w:szCs w:val="32"/>
          <w:lang w:eastAsia="zh-CN"/>
        </w:rPr>
        <w:t>、</w:t>
      </w:r>
      <w:r>
        <w:rPr>
          <w:rFonts w:hint="eastAsia" w:ascii="仿宋" w:hAnsi="仿宋" w:eastAsia="仿宋" w:cs="仿宋"/>
          <w:b/>
          <w:szCs w:val="32"/>
        </w:rPr>
        <w:t>工期</w:t>
      </w:r>
      <w:r>
        <w:rPr>
          <w:rFonts w:hint="eastAsia" w:ascii="仿宋" w:hAnsi="仿宋" w:eastAsia="仿宋" w:cs="仿宋"/>
          <w:b/>
          <w:szCs w:val="32"/>
          <w:lang w:eastAsia="zh-CN"/>
        </w:rPr>
        <w:t>要求、售后服务</w:t>
      </w:r>
      <w:r>
        <w:rPr>
          <w:rFonts w:hint="eastAsia" w:ascii="仿宋" w:hAnsi="仿宋" w:eastAsia="仿宋" w:cs="仿宋"/>
          <w:b/>
          <w:szCs w:val="32"/>
        </w:rPr>
        <w:t>等相关要求：</w:t>
      </w:r>
    </w:p>
    <w:p>
      <w:pPr>
        <w:widowControl/>
        <w:ind w:firstLine="562" w:firstLineChars="200"/>
        <w:jc w:val="left"/>
        <w:rPr>
          <w:rFonts w:hint="eastAsia" w:ascii="仿宋" w:hAnsi="仿宋" w:eastAsia="仿宋" w:cs="仿宋"/>
          <w:sz w:val="28"/>
          <w:szCs w:val="28"/>
        </w:rPr>
      </w:pPr>
      <w:r>
        <w:rPr>
          <w:rFonts w:hint="eastAsia" w:ascii="仿宋" w:hAnsi="仿宋" w:eastAsia="仿宋" w:cs="仿宋"/>
          <w:b/>
          <w:sz w:val="28"/>
          <w:szCs w:val="28"/>
        </w:rPr>
        <w:t>2.1</w:t>
      </w:r>
      <w:r>
        <w:rPr>
          <w:rFonts w:hint="eastAsia" w:ascii="仿宋" w:hAnsi="仿宋" w:eastAsia="仿宋" w:cs="仿宋"/>
          <w:sz w:val="28"/>
          <w:szCs w:val="28"/>
          <w:lang w:val="en-US" w:eastAsia="zh-CN"/>
        </w:rPr>
        <w:t>采购</w:t>
      </w:r>
      <w:r>
        <w:rPr>
          <w:rFonts w:hint="eastAsia" w:ascii="仿宋" w:hAnsi="仿宋" w:eastAsia="仿宋" w:cs="仿宋"/>
          <w:sz w:val="28"/>
          <w:szCs w:val="28"/>
        </w:rPr>
        <w:t>内容：</w:t>
      </w:r>
      <w:r>
        <w:rPr>
          <w:rFonts w:hint="eastAsia" w:ascii="仿宋" w:hAnsi="仿宋" w:eastAsia="仿宋" w:cs="仿宋"/>
          <w:sz w:val="28"/>
          <w:szCs w:val="28"/>
          <w:lang w:val="en-US" w:eastAsia="zh-CN"/>
        </w:rPr>
        <w:t>台式组装电脑1台、笔记本电脑24台、打印机1台、正版办公软件安装，运送至招标人办公地点并安装调试完成，具体详见下表</w:t>
      </w:r>
      <w:r>
        <w:rPr>
          <w:rFonts w:hint="eastAsia" w:ascii="仿宋" w:hAnsi="仿宋" w:eastAsia="仿宋" w:cs="仿宋"/>
          <w:sz w:val="28"/>
          <w:szCs w:val="28"/>
        </w:rPr>
        <w:t>。</w:t>
      </w:r>
    </w:p>
    <w:tbl>
      <w:tblPr>
        <w:tblStyle w:val="16"/>
        <w:tblW w:w="914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1"/>
        <w:gridCol w:w="1372"/>
        <w:gridCol w:w="6038"/>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采购项目</w:t>
            </w:r>
          </w:p>
        </w:tc>
        <w:tc>
          <w:tcPr>
            <w:tcW w:w="6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配置参数</w:t>
            </w:r>
          </w:p>
        </w:tc>
        <w:tc>
          <w:tcPr>
            <w:tcW w:w="126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471"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台式组装电脑</w:t>
            </w:r>
          </w:p>
        </w:tc>
        <w:tc>
          <w:tcPr>
            <w:tcW w:w="6038" w:type="dxa"/>
            <w:tcBorders>
              <w:top w:val="single" w:color="000000" w:sz="4" w:space="0"/>
              <w:left w:val="single" w:color="000000" w:sz="4" w:space="0"/>
              <w:bottom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主板：华硕（ASUS）ROG STRIX Z790-H GAMING WIFI主板 DDR5 (Intel Z790/LGA 1700)；硬盘：三星（SAMSUNG）2TB SSD固态硬盘 M.2接口(NVMe协议PCIe 4.0 x4) 980 PRO （MZ-V8P2T0BW）；内存条：金士顿 (Kingston) FURY 32GB(16G×2)套装 DDR5 6000 台式机内存条 Beast野兽系列 骇客神条；处理器：英特尔(Intel) i7-13700K 13代 酷睿 处理器 16核24线程 睿频至高可达5.4Ghz 30M三级缓存 台式机CPU；显卡：华硕 （ASUS） ATS GeForce RTX4070-O12G-GAMING 巨齿鲨系列游戏显卡；显示器：华硕VG289Q台式电脑显示屏28英寸4K不闪屏IPS显示器外接PS5；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机箱：华硕gt501vc ；电源：航嘉K850；散热风扇：利民(AQUA ELITE 360 ARGB）；键鼠套装：罗技MK346P</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71"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联想笔记本电脑拯救者Y7000P</w:t>
            </w:r>
          </w:p>
        </w:tc>
        <w:tc>
          <w:tcPr>
            <w:tcW w:w="603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处理器：intel 13代标压i5-13500H，内存容量：16GB，固态硬盘（SSD）：1TB，屏幕尺寸：16.0英寸，显卡型号：RTX 4050（显卡芯片供应商：NVIDIA）</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联想笔记本电脑小新pro14</w:t>
            </w:r>
          </w:p>
        </w:tc>
        <w:tc>
          <w:tcPr>
            <w:tcW w:w="6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处理器：intel 13代标压i5-13500H，内存容量：16GB，固态硬盘（SSD）：1TB，屏幕尺寸：14.0英寸，显卡：intel集成显卡</w:t>
            </w:r>
          </w:p>
        </w:tc>
        <w:tc>
          <w:tcPr>
            <w:tcW w:w="126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37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正版软件安装</w:t>
            </w:r>
          </w:p>
        </w:tc>
        <w:tc>
          <w:tcPr>
            <w:tcW w:w="603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WPS+云办公套装软件+三年授权</w:t>
            </w:r>
          </w:p>
        </w:tc>
        <w:tc>
          <w:tcPr>
            <w:tcW w:w="126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7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惠普（HP）M181fw彩色激光多功能一体机</w:t>
            </w:r>
          </w:p>
        </w:tc>
        <w:tc>
          <w:tcPr>
            <w:tcW w:w="603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纸张输入容量：150页，扫描功能：平板式+馈纸式，连接方式：Wi-Fi、有线、USB，基础功能：复印、扫描、传真、打印，打印速度：16页/分钟</w:t>
            </w:r>
          </w:p>
        </w:tc>
        <w:tc>
          <w:tcPr>
            <w:tcW w:w="126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pPr>
        <w:pStyle w:val="7"/>
        <w:spacing w:line="360" w:lineRule="auto"/>
        <w:ind w:firstLine="562" w:firstLineChars="200"/>
        <w:rPr>
          <w:rFonts w:hint="eastAsia" w:ascii="仿宋" w:hAnsi="仿宋" w:eastAsia="仿宋" w:cs="仿宋"/>
          <w:bCs/>
          <w:sz w:val="28"/>
          <w:szCs w:val="28"/>
          <w:lang w:eastAsia="zh-CN"/>
        </w:rPr>
      </w:pPr>
      <w:r>
        <w:rPr>
          <w:rFonts w:hint="eastAsia" w:ascii="仿宋" w:hAnsi="仿宋" w:eastAsia="仿宋" w:cs="仿宋"/>
          <w:b/>
          <w:sz w:val="28"/>
          <w:szCs w:val="28"/>
        </w:rPr>
        <w:t>2.2质量要求：</w:t>
      </w:r>
      <w:r>
        <w:rPr>
          <w:rFonts w:hint="eastAsia" w:ascii="仿宋" w:hAnsi="仿宋" w:eastAsia="仿宋" w:cs="仿宋"/>
          <w:bCs/>
          <w:kern w:val="2"/>
          <w:sz w:val="28"/>
          <w:szCs w:val="28"/>
          <w:lang w:val="en-US" w:eastAsia="zh-CN" w:bidi="ar-SA"/>
        </w:rPr>
        <w:t>所供应设备为正品行货，质量合格，并提供厂家完整的随机资料，包括完整的三包凭证、使用和维修手册等。</w:t>
      </w:r>
    </w:p>
    <w:p>
      <w:pPr>
        <w:spacing w:line="560" w:lineRule="exact"/>
        <w:ind w:firstLine="562" w:firstLineChars="200"/>
        <w:jc w:val="left"/>
        <w:rPr>
          <w:rFonts w:hint="eastAsia" w:ascii="仿宋" w:hAnsi="仿宋" w:eastAsia="仿宋" w:cs="仿宋"/>
          <w:bCs/>
          <w:sz w:val="28"/>
          <w:szCs w:val="28"/>
        </w:rPr>
      </w:pPr>
      <w:r>
        <w:rPr>
          <w:rFonts w:hint="eastAsia" w:ascii="仿宋" w:hAnsi="仿宋" w:eastAsia="仿宋" w:cs="仿宋"/>
          <w:b/>
          <w:sz w:val="28"/>
          <w:szCs w:val="28"/>
        </w:rPr>
        <w:t>2.3工期要求</w:t>
      </w:r>
      <w:r>
        <w:rPr>
          <w:rFonts w:hint="eastAsia" w:ascii="仿宋" w:hAnsi="仿宋" w:eastAsia="仿宋" w:cs="仿宋"/>
          <w:bCs/>
          <w:sz w:val="28"/>
          <w:szCs w:val="28"/>
        </w:rPr>
        <w:t>：</w:t>
      </w:r>
      <w:r>
        <w:rPr>
          <w:rFonts w:hint="eastAsia" w:ascii="仿宋" w:hAnsi="仿宋" w:eastAsia="仿宋" w:cs="仿宋"/>
          <w:bCs/>
          <w:sz w:val="28"/>
          <w:szCs w:val="28"/>
          <w:lang w:eastAsia="zh-CN"/>
        </w:rPr>
        <w:t>合同签订后</w:t>
      </w:r>
      <w:r>
        <w:rPr>
          <w:rFonts w:hint="eastAsia" w:ascii="仿宋" w:hAnsi="仿宋" w:eastAsia="仿宋" w:cs="仿宋"/>
          <w:bCs/>
          <w:sz w:val="28"/>
          <w:szCs w:val="28"/>
          <w:lang w:val="en-US" w:eastAsia="zh-CN"/>
        </w:rPr>
        <w:t>15日内完成采购内容</w:t>
      </w:r>
      <w:r>
        <w:rPr>
          <w:rFonts w:hint="eastAsia" w:ascii="仿宋" w:hAnsi="仿宋" w:eastAsia="仿宋" w:cs="仿宋"/>
          <w:bCs/>
          <w:sz w:val="28"/>
          <w:szCs w:val="28"/>
        </w:rPr>
        <w:t>。</w:t>
      </w:r>
    </w:p>
    <w:p>
      <w:pPr>
        <w:pStyle w:val="2"/>
        <w:rPr>
          <w:rFonts w:hint="eastAsia"/>
        </w:rPr>
      </w:pP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lang w:val="en-US" w:eastAsia="zh-CN"/>
        </w:rPr>
        <w:t>2</w:t>
      </w:r>
      <w:r>
        <w:rPr>
          <w:rFonts w:hint="eastAsia" w:ascii="仿宋" w:hAnsi="仿宋" w:eastAsia="仿宋" w:cs="仿宋"/>
          <w:bCs/>
          <w:sz w:val="28"/>
          <w:szCs w:val="28"/>
          <w:lang w:val="en-US" w:eastAsia="zh-CN"/>
        </w:rPr>
        <w:t>.4售后服务：</w:t>
      </w:r>
    </w:p>
    <w:p>
      <w:pPr>
        <w:spacing w:line="480" w:lineRule="exact"/>
        <w:ind w:firstLine="560" w:firstLineChars="200"/>
        <w:rPr>
          <w:rFonts w:hint="eastAsia" w:hAnsi="宋体" w:cs="宋体"/>
          <w:color w:val="000000"/>
          <w:sz w:val="28"/>
          <w:szCs w:val="28"/>
        </w:rPr>
      </w:pPr>
      <w:r>
        <w:rPr>
          <w:rFonts w:hint="eastAsia" w:hAnsi="宋体" w:cs="宋体"/>
          <w:sz w:val="28"/>
          <w:szCs w:val="28"/>
          <w:lang w:val="en-US" w:eastAsia="zh-CN"/>
        </w:rPr>
        <w:t>2.4.1</w:t>
      </w:r>
      <w:r>
        <w:rPr>
          <w:rFonts w:hint="eastAsia" w:hAnsi="宋体" w:cs="宋体"/>
          <w:sz w:val="28"/>
          <w:szCs w:val="28"/>
        </w:rPr>
        <w:t>所有设备质保期限按国家规定执行</w:t>
      </w:r>
      <w:r>
        <w:rPr>
          <w:rFonts w:hint="eastAsia" w:hAnsi="宋体" w:cs="宋体"/>
          <w:sz w:val="28"/>
          <w:szCs w:val="28"/>
          <w:lang w:eastAsia="zh-CN"/>
        </w:rPr>
        <w:t>并履行厂家质保周期</w:t>
      </w:r>
      <w:r>
        <w:rPr>
          <w:rFonts w:hint="eastAsia" w:hAnsi="宋体" w:cs="宋体"/>
          <w:sz w:val="28"/>
          <w:szCs w:val="28"/>
        </w:rPr>
        <w:t>，质保期内免费上门服务。在质保期内，同一设备、</w:t>
      </w:r>
      <w:r>
        <w:rPr>
          <w:rFonts w:hint="eastAsia" w:hAnsi="宋体" w:cs="宋体"/>
          <w:color w:val="000000"/>
          <w:sz w:val="28"/>
          <w:szCs w:val="28"/>
        </w:rPr>
        <w:t>同一质量问题连续两次维修仍无法正常使用的，须更换同品牌、同型号新器件，并对产品质量实行“三包”服务。</w:t>
      </w:r>
    </w:p>
    <w:p>
      <w:pPr>
        <w:spacing w:line="480" w:lineRule="exact"/>
        <w:ind w:firstLine="560" w:firstLineChars="200"/>
        <w:rPr>
          <w:rFonts w:hint="eastAsia" w:hAnsi="宋体" w:cs="宋体"/>
          <w:color w:val="000000"/>
          <w:sz w:val="28"/>
          <w:szCs w:val="28"/>
        </w:rPr>
      </w:pPr>
      <w:r>
        <w:rPr>
          <w:rFonts w:hint="eastAsia" w:hAnsi="宋体" w:cs="宋体"/>
          <w:color w:val="000000"/>
          <w:sz w:val="28"/>
          <w:szCs w:val="28"/>
          <w:lang w:val="en-US" w:eastAsia="zh-CN"/>
        </w:rPr>
        <w:t>2.4.2</w:t>
      </w:r>
      <w:r>
        <w:rPr>
          <w:rFonts w:hint="eastAsia" w:hAnsi="宋体" w:cs="宋体"/>
          <w:color w:val="000000"/>
          <w:sz w:val="28"/>
          <w:szCs w:val="28"/>
        </w:rPr>
        <w:t>在质保期外，提供的更换、维修只收取成本费用，不收取人工技术等费用。</w:t>
      </w:r>
    </w:p>
    <w:p>
      <w:pPr>
        <w:spacing w:line="480" w:lineRule="exact"/>
        <w:ind w:firstLine="560" w:firstLineChars="200"/>
        <w:rPr>
          <w:rFonts w:hint="eastAsia" w:hAnsi="宋体" w:cs="宋体"/>
          <w:color w:val="000000"/>
          <w:sz w:val="28"/>
          <w:szCs w:val="28"/>
        </w:rPr>
      </w:pPr>
      <w:r>
        <w:rPr>
          <w:rFonts w:hint="eastAsia" w:hAnsi="宋体" w:cs="宋体"/>
          <w:color w:val="000000"/>
          <w:sz w:val="28"/>
          <w:szCs w:val="28"/>
          <w:lang w:val="en-US" w:eastAsia="zh-CN"/>
        </w:rPr>
        <w:t>2.4.3</w:t>
      </w:r>
      <w:r>
        <w:rPr>
          <w:rFonts w:hint="eastAsia" w:hAnsi="宋体" w:cs="宋体"/>
          <w:color w:val="000000"/>
          <w:sz w:val="28"/>
          <w:szCs w:val="28"/>
          <w:lang w:eastAsia="zh-CN"/>
        </w:rPr>
        <w:t>投标人</w:t>
      </w:r>
      <w:r>
        <w:rPr>
          <w:rFonts w:hint="eastAsia" w:hAnsi="宋体" w:cs="宋体"/>
          <w:color w:val="000000"/>
          <w:sz w:val="28"/>
          <w:szCs w:val="28"/>
        </w:rPr>
        <w:t>应具有可靠的供货实力，并具有高素质的专业维修队伍。在接到用户维修请求后，提供快捷、周到、规范的服务。</w:t>
      </w:r>
    </w:p>
    <w:p>
      <w:pPr>
        <w:pStyle w:val="25"/>
        <w:numPr>
          <w:ilvl w:val="0"/>
          <w:numId w:val="0"/>
        </w:numPr>
        <w:tabs>
          <w:tab w:val="left" w:pos="984"/>
          <w:tab w:val="clear" w:pos="700"/>
        </w:tabs>
        <w:adjustRightInd w:val="0"/>
        <w:snapToGrid w:val="0"/>
        <w:spacing w:line="480" w:lineRule="exact"/>
        <w:rPr>
          <w:rFonts w:hint="eastAsia" w:cs="宋体"/>
          <w:color w:val="000000"/>
          <w:sz w:val="28"/>
          <w:szCs w:val="28"/>
        </w:rPr>
      </w:pPr>
      <w:r>
        <w:rPr>
          <w:rFonts w:hint="eastAsia" w:cs="宋体"/>
          <w:color w:val="000000"/>
          <w:sz w:val="28"/>
          <w:szCs w:val="28"/>
        </w:rPr>
        <w:t xml:space="preserve">   </w:t>
      </w:r>
      <w:r>
        <w:rPr>
          <w:rFonts w:hint="eastAsia" w:cs="宋体"/>
          <w:color w:val="000000"/>
          <w:sz w:val="28"/>
          <w:szCs w:val="28"/>
          <w:lang w:val="en-US" w:eastAsia="zh-CN"/>
        </w:rPr>
        <w:t xml:space="preserve"> 2.4.4</w:t>
      </w:r>
      <w:r>
        <w:rPr>
          <w:rFonts w:hint="eastAsia" w:cs="宋体"/>
          <w:color w:val="000000"/>
          <w:sz w:val="28"/>
          <w:szCs w:val="28"/>
        </w:rPr>
        <w:t>明确售后服务能力（包括售后服务、维护响应时间接到维修通知后立即响应，</w:t>
      </w:r>
      <w:r>
        <w:rPr>
          <w:rFonts w:hint="eastAsia" w:cs="宋体"/>
          <w:color w:val="000000"/>
          <w:sz w:val="28"/>
          <w:szCs w:val="28"/>
          <w:u w:val="single"/>
        </w:rPr>
        <w:t>24</w:t>
      </w:r>
      <w:r>
        <w:rPr>
          <w:rFonts w:hint="eastAsia" w:cs="宋体"/>
          <w:color w:val="000000"/>
          <w:sz w:val="28"/>
          <w:szCs w:val="28"/>
        </w:rPr>
        <w:t>小时内到场维修，故障修复时间不超过</w:t>
      </w:r>
      <w:r>
        <w:rPr>
          <w:rFonts w:hint="eastAsia" w:cs="宋体"/>
          <w:color w:val="000000"/>
          <w:sz w:val="28"/>
          <w:szCs w:val="28"/>
          <w:u w:val="single"/>
        </w:rPr>
        <w:t>48</w:t>
      </w:r>
      <w:r>
        <w:rPr>
          <w:rFonts w:hint="eastAsia" w:cs="宋体"/>
          <w:color w:val="000000"/>
          <w:sz w:val="28"/>
          <w:szCs w:val="28"/>
        </w:rPr>
        <w:t>小时）。</w:t>
      </w:r>
    </w:p>
    <w:p>
      <w:pPr>
        <w:spacing w:line="480" w:lineRule="exact"/>
        <w:rPr>
          <w:rFonts w:hint="eastAsia"/>
        </w:rPr>
      </w:pPr>
      <w:bookmarkStart w:id="0" w:name="_Toc382385934"/>
      <w:r>
        <w:rPr>
          <w:rFonts w:hint="eastAsia" w:hAnsi="宋体" w:cs="宋体"/>
          <w:color w:val="000000"/>
          <w:sz w:val="28"/>
          <w:szCs w:val="28"/>
        </w:rPr>
        <w:t xml:space="preserve">  </w:t>
      </w:r>
      <w:r>
        <w:rPr>
          <w:rFonts w:hint="eastAsia" w:hAnsi="宋体" w:cs="宋体"/>
          <w:sz w:val="28"/>
          <w:szCs w:val="28"/>
        </w:rPr>
        <w:t xml:space="preserve">  </w:t>
      </w:r>
      <w:bookmarkEnd w:id="0"/>
      <w:r>
        <w:rPr>
          <w:rFonts w:hint="eastAsia" w:hAnsi="宋体" w:cs="宋体"/>
          <w:sz w:val="28"/>
          <w:szCs w:val="28"/>
          <w:lang w:val="en-US" w:eastAsia="zh-CN"/>
        </w:rPr>
        <w:t>2.4.5</w:t>
      </w:r>
      <w:r>
        <w:rPr>
          <w:rFonts w:hint="eastAsia" w:hAnsi="宋体" w:cs="宋体"/>
          <w:sz w:val="28"/>
          <w:szCs w:val="28"/>
        </w:rPr>
        <w:t>严格遵守厂方和商家的售后服务承诺。</w:t>
      </w:r>
    </w:p>
    <w:p>
      <w:pPr>
        <w:pStyle w:val="9"/>
        <w:ind w:firstLine="562"/>
      </w:pPr>
      <w:r>
        <w:rPr>
          <w:rFonts w:hint="eastAsia" w:ascii="仿宋" w:hAnsi="仿宋" w:eastAsia="仿宋" w:cs="仿宋"/>
          <w:b/>
          <w:sz w:val="28"/>
          <w:szCs w:val="28"/>
        </w:rPr>
        <w:t>2.</w:t>
      </w:r>
      <w:r>
        <w:rPr>
          <w:rFonts w:hint="eastAsia" w:ascii="仿宋" w:hAnsi="仿宋" w:eastAsia="仿宋" w:cs="仿宋"/>
          <w:b/>
          <w:sz w:val="28"/>
          <w:szCs w:val="28"/>
          <w:lang w:val="en-US" w:eastAsia="zh-CN"/>
        </w:rPr>
        <w:t>5</w:t>
      </w:r>
      <w:r>
        <w:rPr>
          <w:rFonts w:hint="eastAsia" w:ascii="仿宋" w:hAnsi="仿宋" w:eastAsia="仿宋" w:cs="仿宋"/>
          <w:b/>
          <w:sz w:val="28"/>
          <w:szCs w:val="28"/>
        </w:rPr>
        <w:t>投标有效期</w:t>
      </w:r>
      <w:r>
        <w:rPr>
          <w:rFonts w:hint="eastAsia" w:ascii="仿宋" w:hAnsi="仿宋" w:eastAsia="仿宋" w:cs="仿宋"/>
          <w:bCs/>
          <w:sz w:val="28"/>
          <w:szCs w:val="28"/>
        </w:rPr>
        <w:t>：90日历天。</w:t>
      </w:r>
    </w:p>
    <w:p>
      <w:pPr>
        <w:spacing w:line="560" w:lineRule="exact"/>
        <w:jc w:val="left"/>
        <w:rPr>
          <w:rFonts w:hint="eastAsia" w:ascii="仿宋" w:hAnsi="仿宋" w:eastAsia="仿宋" w:cs="仿宋"/>
          <w:b/>
          <w:szCs w:val="32"/>
        </w:rPr>
      </w:pPr>
      <w:r>
        <w:rPr>
          <w:rFonts w:hint="eastAsia" w:ascii="仿宋" w:hAnsi="仿宋" w:eastAsia="仿宋" w:cs="仿宋"/>
          <w:b/>
          <w:szCs w:val="32"/>
        </w:rPr>
        <w:t>3.投标人资格要求</w:t>
      </w:r>
    </w:p>
    <w:p>
      <w:pPr>
        <w:spacing w:line="360" w:lineRule="auto"/>
        <w:ind w:firstLine="560" w:firstLineChars="200"/>
        <w:jc w:val="left"/>
        <w:rPr>
          <w:rFonts w:hint="eastAsia" w:ascii="仿宋" w:hAnsi="仿宋" w:eastAsia="仿宋" w:cs="仿宋"/>
          <w:b/>
          <w:szCs w:val="32"/>
        </w:rPr>
      </w:pPr>
      <w:r>
        <w:rPr>
          <w:rFonts w:hint="eastAsia" w:ascii="仿宋" w:hAnsi="仿宋" w:eastAsia="仿宋" w:cs="仿宋"/>
          <w:sz w:val="28"/>
          <w:szCs w:val="28"/>
        </w:rPr>
        <w:t>同</w:t>
      </w:r>
      <w:r>
        <w:rPr>
          <w:rFonts w:hint="eastAsia" w:ascii="仿宋" w:hAnsi="仿宋" w:eastAsia="仿宋" w:cs="仿宋"/>
          <w:sz w:val="28"/>
          <w:szCs w:val="28"/>
          <w:lang w:eastAsia="zh-CN"/>
        </w:rPr>
        <w:t>投标邀请书</w:t>
      </w:r>
      <w:r>
        <w:rPr>
          <w:rFonts w:hint="eastAsia" w:ascii="仿宋" w:hAnsi="仿宋" w:eastAsia="仿宋" w:cs="仿宋"/>
          <w:sz w:val="28"/>
          <w:szCs w:val="28"/>
        </w:rPr>
        <w:t>。</w:t>
      </w:r>
    </w:p>
    <w:p>
      <w:pPr>
        <w:numPr>
          <w:ilvl w:val="0"/>
          <w:numId w:val="4"/>
        </w:numPr>
        <w:spacing w:line="360" w:lineRule="auto"/>
        <w:jc w:val="left"/>
        <w:rPr>
          <w:rFonts w:hint="eastAsia" w:ascii="仿宋" w:hAnsi="仿宋" w:eastAsia="仿宋" w:cs="仿宋"/>
          <w:b/>
          <w:szCs w:val="32"/>
        </w:rPr>
      </w:pPr>
      <w:r>
        <w:rPr>
          <w:rFonts w:hint="eastAsia" w:ascii="仿宋" w:hAnsi="仿宋" w:eastAsia="仿宋" w:cs="仿宋"/>
          <w:b/>
          <w:szCs w:val="32"/>
        </w:rPr>
        <w:t>投标报价：</w:t>
      </w:r>
    </w:p>
    <w:p>
      <w:pPr>
        <w:spacing w:line="360" w:lineRule="auto"/>
        <w:ind w:firstLine="560" w:firstLineChars="200"/>
        <w:rPr>
          <w:rFonts w:eastAsia="仿宋"/>
        </w:rPr>
      </w:pPr>
      <w:r>
        <w:rPr>
          <w:rFonts w:hint="eastAsia" w:ascii="仿宋" w:hAnsi="仿宋" w:eastAsia="仿宋" w:cs="仿宋"/>
          <w:sz w:val="28"/>
          <w:szCs w:val="28"/>
        </w:rPr>
        <w:t>4.1最高限价为：</w:t>
      </w:r>
      <w:r>
        <w:rPr>
          <w:rFonts w:hint="eastAsia" w:ascii="仿宋" w:hAnsi="仿宋" w:eastAsia="仿宋" w:cs="仿宋"/>
          <w:sz w:val="28"/>
          <w:szCs w:val="28"/>
          <w:u w:val="single"/>
          <w:lang w:val="en-US" w:eastAsia="zh-CN"/>
        </w:rPr>
        <w:t>212575</w:t>
      </w:r>
      <w:r>
        <w:rPr>
          <w:rFonts w:hint="eastAsia" w:ascii="仿宋" w:hAnsi="仿宋" w:eastAsia="仿宋" w:cs="仿宋"/>
          <w:sz w:val="28"/>
          <w:szCs w:val="28"/>
        </w:rPr>
        <w:t>元（大写</w:t>
      </w:r>
      <w:r>
        <w:rPr>
          <w:rFonts w:hint="eastAsia" w:ascii="仿宋" w:hAnsi="仿宋" w:eastAsia="仿宋" w:cs="仿宋"/>
          <w:sz w:val="28"/>
          <w:szCs w:val="28"/>
          <w:lang w:eastAsia="zh-CN"/>
        </w:rPr>
        <w:t>：</w:t>
      </w:r>
      <w:r>
        <w:rPr>
          <w:rFonts w:hint="eastAsia" w:ascii="仿宋" w:hAnsi="仿宋" w:eastAsia="仿宋" w:cs="仿宋"/>
          <w:sz w:val="28"/>
          <w:szCs w:val="28"/>
          <w:u w:val="single"/>
          <w:lang w:val="en-US" w:eastAsia="zh-CN"/>
        </w:rPr>
        <w:t>贰拾壹万贰仟伍佰柒拾伍元整</w:t>
      </w:r>
      <w:r>
        <w:rPr>
          <w:rFonts w:hint="eastAsia" w:ascii="仿宋" w:hAnsi="仿宋" w:eastAsia="仿宋" w:cs="仿宋"/>
          <w:sz w:val="28"/>
          <w:szCs w:val="28"/>
        </w:rPr>
        <w:t>）。</w:t>
      </w:r>
    </w:p>
    <w:p>
      <w:pPr>
        <w:pStyle w:val="22"/>
        <w:spacing w:line="480" w:lineRule="exact"/>
        <w:ind w:firstLine="564" w:firstLineChars="0"/>
        <w:rPr>
          <w:rFonts w:hint="eastAsia" w:ascii="仿宋" w:hAnsi="仿宋" w:eastAsia="仿宋" w:cs="仿宋"/>
          <w:szCs w:val="28"/>
        </w:rPr>
      </w:pPr>
      <w:r>
        <w:rPr>
          <w:rFonts w:hint="eastAsia" w:ascii="仿宋" w:hAnsi="仿宋" w:eastAsia="仿宋" w:cs="仿宋"/>
          <w:szCs w:val="28"/>
        </w:rPr>
        <w:t>4.</w:t>
      </w:r>
      <w:bookmarkStart w:id="1" w:name="_Hlk118993607"/>
      <w:r>
        <w:rPr>
          <w:rFonts w:hint="eastAsia" w:ascii="仿宋" w:hAnsi="仿宋" w:eastAsia="仿宋" w:cs="仿宋"/>
          <w:szCs w:val="28"/>
        </w:rPr>
        <w:t>2报价要求</w:t>
      </w:r>
      <w:bookmarkEnd w:id="1"/>
      <w:r>
        <w:rPr>
          <w:rFonts w:hint="eastAsia" w:ascii="仿宋" w:hAnsi="仿宋" w:eastAsia="仿宋" w:cs="仿宋"/>
          <w:szCs w:val="28"/>
        </w:rPr>
        <w:t>：</w:t>
      </w:r>
    </w:p>
    <w:p>
      <w:pPr>
        <w:spacing w:line="360" w:lineRule="auto"/>
        <w:ind w:firstLine="560" w:firstLineChars="200"/>
        <w:rPr>
          <w:rFonts w:ascii="仿宋" w:hAnsi="仿宋" w:eastAsia="仿宋" w:cs="仿宋"/>
          <w:szCs w:val="28"/>
        </w:rPr>
      </w:pPr>
      <w:r>
        <w:rPr>
          <w:rFonts w:hint="eastAsia" w:ascii="仿宋" w:hAnsi="仿宋" w:eastAsia="仿宋" w:cs="仿宋"/>
          <w:sz w:val="28"/>
          <w:szCs w:val="28"/>
        </w:rPr>
        <w:t>（1）本次招标项目的报价</w:t>
      </w:r>
      <w:r>
        <w:rPr>
          <w:rFonts w:hint="eastAsia" w:hAnsi="宋体" w:cs="宋体"/>
          <w:sz w:val="28"/>
          <w:szCs w:val="28"/>
        </w:rPr>
        <w:t>包括</w:t>
      </w:r>
      <w:r>
        <w:rPr>
          <w:rFonts w:hint="eastAsia" w:hAnsi="宋体" w:cs="宋体"/>
          <w:sz w:val="28"/>
          <w:szCs w:val="28"/>
          <w:lang w:eastAsia="zh-CN"/>
        </w:rPr>
        <w:t>采购</w:t>
      </w:r>
      <w:r>
        <w:rPr>
          <w:rFonts w:hint="eastAsia" w:hAnsi="宋体" w:cs="宋体"/>
          <w:sz w:val="28"/>
          <w:szCs w:val="28"/>
        </w:rPr>
        <w:t>项目的</w:t>
      </w:r>
      <w:r>
        <w:rPr>
          <w:rFonts w:hint="eastAsia" w:hAnsi="宋体" w:cs="宋体"/>
          <w:sz w:val="28"/>
          <w:szCs w:val="28"/>
          <w:lang w:eastAsia="zh-CN"/>
        </w:rPr>
        <w:t>设备费、</w:t>
      </w:r>
      <w:r>
        <w:rPr>
          <w:rFonts w:hint="eastAsia" w:hAnsi="宋体" w:cs="宋体"/>
          <w:sz w:val="28"/>
          <w:szCs w:val="28"/>
        </w:rPr>
        <w:t>安装调试</w:t>
      </w:r>
      <w:r>
        <w:rPr>
          <w:rFonts w:hint="eastAsia" w:hAnsi="宋体" w:cs="宋体"/>
          <w:sz w:val="28"/>
          <w:szCs w:val="28"/>
          <w:lang w:eastAsia="zh-CN"/>
        </w:rPr>
        <w:t>费</w:t>
      </w:r>
      <w:r>
        <w:rPr>
          <w:rFonts w:hint="eastAsia" w:hAnsi="宋体" w:cs="宋体"/>
          <w:sz w:val="28"/>
          <w:szCs w:val="28"/>
        </w:rPr>
        <w:t>、到指定交货地点的运费、运杂费、装卸费、保险费、税费、培训费、技术服务费及售后服务期内的服务费、安装调试货物时所需耗材费等一切费用</w:t>
      </w:r>
      <w:r>
        <w:rPr>
          <w:rFonts w:hint="eastAsia" w:ascii="仿宋" w:hAnsi="仿宋" w:eastAsia="仿宋" w:cs="仿宋"/>
          <w:sz w:val="28"/>
          <w:szCs w:val="28"/>
        </w:rPr>
        <w:t>。</w:t>
      </w:r>
    </w:p>
    <w:p>
      <w:pPr>
        <w:spacing w:line="500" w:lineRule="exact"/>
        <w:ind w:firstLine="560" w:firstLineChars="200"/>
        <w:rPr>
          <w:rFonts w:hint="eastAsia" w:ascii="仿宋" w:hAnsi="仿宋" w:eastAsia="仿宋" w:cs="仿宋"/>
          <w:spacing w:val="-1"/>
          <w:sz w:val="28"/>
          <w:szCs w:val="28"/>
        </w:rPr>
      </w:pPr>
      <w:r>
        <w:rPr>
          <w:rFonts w:hint="eastAsia" w:ascii="仿宋" w:hAnsi="仿宋" w:eastAsia="仿宋" w:cs="仿宋"/>
          <w:sz w:val="28"/>
          <w:szCs w:val="28"/>
        </w:rPr>
        <w:t>（2）</w:t>
      </w:r>
      <w:r>
        <w:rPr>
          <w:rFonts w:hint="eastAsia" w:ascii="仿宋" w:hAnsi="仿宋" w:eastAsia="仿宋" w:cs="仿宋"/>
          <w:spacing w:val="-2"/>
          <w:sz w:val="28"/>
          <w:szCs w:val="28"/>
        </w:rPr>
        <w:t>低于</w:t>
      </w:r>
      <w:r>
        <w:rPr>
          <w:rFonts w:hint="eastAsia" w:ascii="仿宋" w:hAnsi="仿宋" w:eastAsia="仿宋" w:cs="仿宋"/>
          <w:spacing w:val="-1"/>
          <w:sz w:val="28"/>
          <w:szCs w:val="28"/>
        </w:rPr>
        <w:t>成本报价</w:t>
      </w:r>
    </w:p>
    <w:p>
      <w:pPr>
        <w:spacing w:line="500" w:lineRule="exact"/>
        <w:ind w:firstLine="756" w:firstLineChars="300"/>
        <w:rPr>
          <w:rFonts w:hint="eastAsia" w:ascii="仿宋" w:hAnsi="仿宋" w:eastAsia="仿宋" w:cs="仿宋"/>
          <w:sz w:val="28"/>
          <w:szCs w:val="28"/>
        </w:rPr>
      </w:pPr>
      <w:r>
        <w:rPr>
          <w:rFonts w:hint="eastAsia" w:ascii="仿宋" w:hAnsi="仿宋" w:eastAsia="仿宋" w:cs="仿宋"/>
          <w:spacing w:val="-14"/>
          <w:sz w:val="28"/>
          <w:szCs w:val="28"/>
        </w:rPr>
        <w:t>在</w:t>
      </w:r>
      <w:r>
        <w:rPr>
          <w:rFonts w:hint="eastAsia" w:ascii="仿宋" w:hAnsi="仿宋" w:eastAsia="仿宋" w:cs="仿宋"/>
          <w:spacing w:val="-13"/>
          <w:sz w:val="28"/>
          <w:szCs w:val="28"/>
        </w:rPr>
        <w:t>评标过程中，评标委员会发现投标人的报价</w:t>
      </w:r>
      <w:r>
        <w:rPr>
          <w:rFonts w:hint="eastAsia" w:ascii="仿宋" w:hAnsi="仿宋" w:eastAsia="仿宋" w:cs="仿宋"/>
          <w:spacing w:val="-14"/>
          <w:sz w:val="28"/>
          <w:szCs w:val="28"/>
        </w:rPr>
        <w:t>明</w:t>
      </w:r>
      <w:r>
        <w:rPr>
          <w:rFonts w:hint="eastAsia" w:ascii="仿宋" w:hAnsi="仿宋" w:eastAsia="仿宋" w:cs="仿宋"/>
          <w:spacing w:val="-13"/>
          <w:sz w:val="28"/>
          <w:szCs w:val="28"/>
        </w:rPr>
        <w:t>显低于其他投标报价， 使得其投标报价可能</w:t>
      </w:r>
      <w:r>
        <w:rPr>
          <w:rFonts w:hint="eastAsia" w:ascii="仿宋" w:hAnsi="仿宋" w:eastAsia="仿宋" w:cs="仿宋"/>
          <w:spacing w:val="-14"/>
          <w:sz w:val="28"/>
          <w:szCs w:val="28"/>
        </w:rPr>
        <w:t>低</w:t>
      </w:r>
      <w:r>
        <w:rPr>
          <w:rFonts w:hint="eastAsia" w:ascii="仿宋" w:hAnsi="仿宋" w:eastAsia="仿宋" w:cs="仿宋"/>
          <w:spacing w:val="-13"/>
          <w:sz w:val="28"/>
          <w:szCs w:val="28"/>
        </w:rPr>
        <w:t>于其个别成本的， 应当要求该投标人作出书</w:t>
      </w:r>
      <w:r>
        <w:rPr>
          <w:rFonts w:hint="eastAsia" w:ascii="仿宋" w:hAnsi="仿宋" w:eastAsia="仿宋" w:cs="仿宋"/>
          <w:spacing w:val="-4"/>
          <w:sz w:val="28"/>
          <w:szCs w:val="28"/>
        </w:rPr>
        <w:t>面说明,</w:t>
      </w:r>
      <w:r>
        <w:rPr>
          <w:rFonts w:hint="eastAsia" w:ascii="仿宋" w:hAnsi="仿宋" w:eastAsia="仿宋" w:cs="仿宋"/>
          <w:spacing w:val="-3"/>
          <w:sz w:val="28"/>
          <w:szCs w:val="28"/>
        </w:rPr>
        <w:t>评</w:t>
      </w:r>
      <w:r>
        <w:rPr>
          <w:rFonts w:hint="eastAsia" w:ascii="仿宋" w:hAnsi="仿宋" w:eastAsia="仿宋" w:cs="仿宋"/>
          <w:spacing w:val="-2"/>
          <w:sz w:val="28"/>
          <w:szCs w:val="28"/>
        </w:rPr>
        <w:t>标委员会应从投标人的生产成本、</w:t>
      </w:r>
      <w:r>
        <w:rPr>
          <w:rFonts w:hint="eastAsia" w:ascii="仿宋" w:hAnsi="仿宋" w:eastAsia="仿宋" w:cs="仿宋"/>
          <w:spacing w:val="-7"/>
          <w:sz w:val="28"/>
          <w:szCs w:val="28"/>
        </w:rPr>
        <w:t>运输成本、管理成本、交货期的要求等方面</w:t>
      </w:r>
      <w:r>
        <w:rPr>
          <w:rFonts w:hint="eastAsia" w:ascii="仿宋" w:hAnsi="仿宋" w:eastAsia="仿宋" w:cs="仿宋"/>
          <w:spacing w:val="-6"/>
          <w:sz w:val="28"/>
          <w:szCs w:val="28"/>
        </w:rPr>
        <w:t>综</w:t>
      </w:r>
      <w:r>
        <w:rPr>
          <w:rFonts w:hint="eastAsia" w:ascii="仿宋" w:hAnsi="仿宋" w:eastAsia="仿宋" w:cs="仿宋"/>
          <w:spacing w:val="-1"/>
          <w:sz w:val="28"/>
          <w:szCs w:val="28"/>
        </w:rPr>
        <w:t>合考虑对投标人是否低</w:t>
      </w:r>
      <w:r>
        <w:rPr>
          <w:rFonts w:hint="eastAsia" w:ascii="仿宋" w:hAnsi="仿宋" w:eastAsia="仿宋" w:cs="仿宋"/>
          <w:sz w:val="28"/>
          <w:szCs w:val="28"/>
        </w:rPr>
        <w:t>于其个别成本进行认</w:t>
      </w:r>
      <w:r>
        <w:rPr>
          <w:rFonts w:hint="eastAsia" w:ascii="仿宋" w:hAnsi="仿宋" w:eastAsia="仿宋" w:cs="仿宋"/>
          <w:spacing w:val="-6"/>
          <w:sz w:val="28"/>
          <w:szCs w:val="28"/>
        </w:rPr>
        <w:t>定，评</w:t>
      </w:r>
      <w:r>
        <w:rPr>
          <w:rFonts w:hint="eastAsia" w:ascii="仿宋" w:hAnsi="仿宋" w:eastAsia="仿宋" w:cs="仿宋"/>
          <w:spacing w:val="-4"/>
          <w:sz w:val="28"/>
          <w:szCs w:val="28"/>
        </w:rPr>
        <w:t>标</w:t>
      </w:r>
      <w:r>
        <w:rPr>
          <w:rFonts w:hint="eastAsia" w:ascii="仿宋" w:hAnsi="仿宋" w:eastAsia="仿宋" w:cs="仿宋"/>
          <w:spacing w:val="-3"/>
          <w:sz w:val="28"/>
          <w:szCs w:val="28"/>
        </w:rPr>
        <w:t>委员会经评审认为其不低于成本的，</w:t>
      </w:r>
      <w:r>
        <w:rPr>
          <w:rFonts w:hint="eastAsia" w:ascii="仿宋" w:hAnsi="仿宋" w:eastAsia="仿宋" w:cs="仿宋"/>
          <w:sz w:val="28"/>
          <w:szCs w:val="28"/>
        </w:rPr>
        <w:t xml:space="preserve"> </w:t>
      </w:r>
      <w:r>
        <w:rPr>
          <w:rFonts w:hint="eastAsia" w:ascii="仿宋" w:hAnsi="仿宋" w:eastAsia="仿宋" w:cs="仿宋"/>
          <w:spacing w:val="-7"/>
          <w:sz w:val="28"/>
          <w:szCs w:val="28"/>
        </w:rPr>
        <w:t>应当书面说明理由。投标人不能说明或者评</w:t>
      </w:r>
      <w:r>
        <w:rPr>
          <w:rFonts w:hint="eastAsia" w:ascii="仿宋" w:hAnsi="仿宋" w:eastAsia="仿宋" w:cs="仿宋"/>
          <w:spacing w:val="-6"/>
          <w:sz w:val="28"/>
          <w:szCs w:val="28"/>
        </w:rPr>
        <w:t>标</w:t>
      </w:r>
      <w:r>
        <w:rPr>
          <w:rFonts w:hint="eastAsia" w:ascii="仿宋" w:hAnsi="仿宋" w:eastAsia="仿宋" w:cs="仿宋"/>
          <w:sz w:val="28"/>
          <w:szCs w:val="28"/>
        </w:rPr>
        <w:t xml:space="preserve"> </w:t>
      </w:r>
      <w:r>
        <w:rPr>
          <w:rFonts w:hint="eastAsia" w:ascii="仿宋" w:hAnsi="仿宋" w:eastAsia="仿宋" w:cs="仿宋"/>
          <w:spacing w:val="-14"/>
          <w:sz w:val="28"/>
          <w:szCs w:val="28"/>
        </w:rPr>
        <w:t>委</w:t>
      </w:r>
      <w:r>
        <w:rPr>
          <w:rFonts w:hint="eastAsia" w:ascii="仿宋" w:hAnsi="仿宋" w:eastAsia="仿宋" w:cs="仿宋"/>
          <w:spacing w:val="-13"/>
          <w:sz w:val="28"/>
          <w:szCs w:val="28"/>
        </w:rPr>
        <w:t>员会认为说明不合理的， 由评标委员会认定</w:t>
      </w:r>
      <w:r>
        <w:rPr>
          <w:rFonts w:hint="eastAsia" w:ascii="仿宋" w:hAnsi="仿宋" w:eastAsia="仿宋" w:cs="仿宋"/>
          <w:sz w:val="28"/>
          <w:szCs w:val="28"/>
        </w:rPr>
        <w:t xml:space="preserve"> </w:t>
      </w:r>
      <w:r>
        <w:rPr>
          <w:rFonts w:hint="eastAsia" w:ascii="仿宋" w:hAnsi="仿宋" w:eastAsia="仿宋" w:cs="仿宋"/>
          <w:spacing w:val="-14"/>
          <w:sz w:val="28"/>
          <w:szCs w:val="28"/>
        </w:rPr>
        <w:t>该</w:t>
      </w:r>
      <w:r>
        <w:rPr>
          <w:rFonts w:hint="eastAsia" w:ascii="仿宋" w:hAnsi="仿宋" w:eastAsia="仿宋" w:cs="仿宋"/>
          <w:spacing w:val="-13"/>
          <w:sz w:val="28"/>
          <w:szCs w:val="28"/>
        </w:rPr>
        <w:t>投标人以低于成本报价竞标， 其投标应作否</w:t>
      </w:r>
      <w:r>
        <w:rPr>
          <w:rFonts w:hint="eastAsia" w:ascii="仿宋" w:hAnsi="仿宋" w:eastAsia="仿宋" w:cs="仿宋"/>
          <w:spacing w:val="-10"/>
          <w:sz w:val="28"/>
          <w:szCs w:val="28"/>
        </w:rPr>
        <w:t>决</w:t>
      </w:r>
      <w:r>
        <w:rPr>
          <w:rFonts w:hint="eastAsia" w:ascii="仿宋" w:hAnsi="仿宋" w:eastAsia="仿宋" w:cs="仿宋"/>
          <w:spacing w:val="-9"/>
          <w:sz w:val="28"/>
          <w:szCs w:val="28"/>
        </w:rPr>
        <w:t>处理。</w:t>
      </w:r>
    </w:p>
    <w:p>
      <w:pPr>
        <w:spacing w:line="500" w:lineRule="exact"/>
        <w:ind w:firstLine="508" w:firstLineChars="200"/>
        <w:rPr>
          <w:rFonts w:hint="default" w:ascii="仿宋" w:hAnsi="仿宋" w:eastAsia="仿宋" w:cs="仿宋"/>
          <w:sz w:val="28"/>
          <w:szCs w:val="28"/>
          <w:lang w:val="en-US" w:eastAsia="zh-CN"/>
        </w:rPr>
      </w:pPr>
      <w:r>
        <w:rPr>
          <w:rFonts w:hint="eastAsia" w:ascii="仿宋" w:hAnsi="仿宋" w:eastAsia="仿宋" w:cs="仿宋"/>
          <w:spacing w:val="-13"/>
          <w:sz w:val="28"/>
          <w:szCs w:val="28"/>
        </w:rPr>
        <w:t>启动低于成本评审的具体标准：</w:t>
      </w:r>
      <w:r>
        <w:rPr>
          <w:rFonts w:hint="eastAsia" w:ascii="仿宋" w:hAnsi="仿宋" w:eastAsia="仿宋" w:cs="仿宋"/>
          <w:spacing w:val="-13"/>
          <w:sz w:val="28"/>
          <w:szCs w:val="28"/>
          <w:lang w:val="en-US" w:eastAsia="zh-CN"/>
        </w:rPr>
        <w:t>/。</w:t>
      </w:r>
    </w:p>
    <w:p>
      <w:pPr>
        <w:spacing w:line="360" w:lineRule="auto"/>
        <w:ind w:firstLine="556" w:firstLineChars="200"/>
        <w:rPr>
          <w:rFonts w:hint="eastAsia" w:ascii="仿宋" w:hAnsi="仿宋" w:eastAsia="仿宋" w:cs="仿宋"/>
          <w:sz w:val="28"/>
          <w:szCs w:val="28"/>
        </w:rPr>
      </w:pPr>
      <w:r>
        <w:rPr>
          <w:rFonts w:hint="eastAsia" w:ascii="仿宋" w:hAnsi="仿宋" w:eastAsia="仿宋" w:cs="仿宋"/>
          <w:spacing w:val="-1"/>
          <w:sz w:val="28"/>
          <w:szCs w:val="28"/>
        </w:rPr>
        <w:t>评标委员会全体成员半</w:t>
      </w:r>
      <w:r>
        <w:rPr>
          <w:rFonts w:hint="eastAsia" w:ascii="仿宋" w:hAnsi="仿宋" w:eastAsia="仿宋" w:cs="仿宋"/>
          <w:sz w:val="28"/>
          <w:szCs w:val="28"/>
        </w:rPr>
        <w:t>数以上认为该投标人</w:t>
      </w:r>
      <w:r>
        <w:rPr>
          <w:rFonts w:hint="eastAsia" w:ascii="仿宋" w:hAnsi="仿宋" w:eastAsia="仿宋" w:cs="仿宋"/>
          <w:spacing w:val="-19"/>
          <w:sz w:val="28"/>
          <w:szCs w:val="28"/>
        </w:rPr>
        <w:t>不</w:t>
      </w:r>
      <w:r>
        <w:rPr>
          <w:rFonts w:hint="eastAsia" w:ascii="仿宋" w:hAnsi="仿宋" w:eastAsia="仿宋" w:cs="仿宋"/>
          <w:spacing w:val="-13"/>
          <w:sz w:val="28"/>
          <w:szCs w:val="28"/>
        </w:rPr>
        <w:t>能合理说明的， 认定该投标人以低于成本报</w:t>
      </w:r>
      <w:r>
        <w:rPr>
          <w:rFonts w:hint="eastAsia" w:ascii="仿宋" w:hAnsi="仿宋" w:eastAsia="仿宋" w:cs="仿宋"/>
          <w:spacing w:val="-16"/>
          <w:sz w:val="28"/>
          <w:szCs w:val="28"/>
        </w:rPr>
        <w:t>价</w:t>
      </w:r>
      <w:r>
        <w:rPr>
          <w:rFonts w:hint="eastAsia" w:ascii="仿宋" w:hAnsi="仿宋" w:eastAsia="仿宋" w:cs="仿宋"/>
          <w:spacing w:val="-13"/>
          <w:sz w:val="28"/>
          <w:szCs w:val="28"/>
        </w:rPr>
        <w:t>竞标， 其投标应作否决处理。持有异议的评</w:t>
      </w:r>
      <w:r>
        <w:rPr>
          <w:rFonts w:hint="eastAsia" w:ascii="仿宋" w:hAnsi="仿宋" w:eastAsia="仿宋" w:cs="仿宋"/>
          <w:spacing w:val="-1"/>
          <w:sz w:val="28"/>
          <w:szCs w:val="28"/>
        </w:rPr>
        <w:t>标委员会成员可以书面方式</w:t>
      </w:r>
      <w:r>
        <w:rPr>
          <w:rFonts w:hint="eastAsia" w:ascii="仿宋" w:hAnsi="仿宋" w:eastAsia="仿宋" w:cs="仿宋"/>
          <w:sz w:val="28"/>
          <w:szCs w:val="28"/>
        </w:rPr>
        <w:t xml:space="preserve">阐述其不同意见 </w:t>
      </w:r>
      <w:r>
        <w:rPr>
          <w:rFonts w:hint="eastAsia" w:ascii="仿宋" w:hAnsi="仿宋" w:eastAsia="仿宋" w:cs="仿宋"/>
          <w:spacing w:val="-8"/>
          <w:sz w:val="28"/>
          <w:szCs w:val="28"/>
        </w:rPr>
        <w:t>和</w:t>
      </w:r>
      <w:r>
        <w:rPr>
          <w:rFonts w:hint="eastAsia" w:ascii="仿宋" w:hAnsi="仿宋" w:eastAsia="仿宋" w:cs="仿宋"/>
          <w:spacing w:val="-7"/>
          <w:sz w:val="28"/>
          <w:szCs w:val="28"/>
        </w:rPr>
        <w:t>理由，拒绝签字且不陈述其不同意见和理由</w:t>
      </w:r>
      <w:r>
        <w:rPr>
          <w:rFonts w:hint="eastAsia" w:ascii="仿宋" w:hAnsi="仿宋" w:eastAsia="仿宋" w:cs="仿宋"/>
          <w:spacing w:val="-14"/>
          <w:sz w:val="28"/>
          <w:szCs w:val="28"/>
        </w:rPr>
        <w:t>的</w:t>
      </w:r>
      <w:r>
        <w:rPr>
          <w:rFonts w:hint="eastAsia" w:ascii="仿宋" w:hAnsi="仿宋" w:eastAsia="仿宋" w:cs="仿宋"/>
          <w:spacing w:val="-8"/>
          <w:sz w:val="28"/>
          <w:szCs w:val="28"/>
        </w:rPr>
        <w:t>，视为同意。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（3）招标人以其他方式告知的报价要求。</w:t>
      </w:r>
    </w:p>
    <w:p>
      <w:pPr>
        <w:spacing w:line="560" w:lineRule="exact"/>
        <w:jc w:val="left"/>
        <w:rPr>
          <w:rFonts w:hint="eastAsia" w:ascii="仿宋" w:hAnsi="仿宋" w:eastAsia="仿宋" w:cs="仿宋"/>
          <w:b/>
          <w:szCs w:val="32"/>
        </w:rPr>
      </w:pPr>
      <w:r>
        <w:rPr>
          <w:rFonts w:hint="eastAsia" w:ascii="仿宋" w:hAnsi="仿宋" w:eastAsia="仿宋" w:cs="仿宋"/>
          <w:b/>
          <w:szCs w:val="32"/>
        </w:rPr>
        <w:t>5.合同费用的支付</w:t>
      </w:r>
    </w:p>
    <w:p>
      <w:pPr>
        <w:pStyle w:val="22"/>
        <w:spacing w:line="480" w:lineRule="exact"/>
        <w:ind w:firstLine="564" w:firstLineChars="0"/>
        <w:rPr>
          <w:rFonts w:hint="eastAsia" w:ascii="仿宋" w:hAnsi="仿宋" w:eastAsia="仿宋" w:cs="仿宋"/>
          <w:szCs w:val="28"/>
          <w:lang w:eastAsia="zh-CN"/>
        </w:rPr>
      </w:pPr>
      <w:r>
        <w:rPr>
          <w:rFonts w:hint="eastAsia" w:ascii="仿宋" w:hAnsi="仿宋" w:eastAsia="仿宋" w:cs="仿宋"/>
          <w:szCs w:val="28"/>
          <w:lang w:eastAsia="zh-CN"/>
        </w:rPr>
        <w:t>采购内容完成后</w:t>
      </w:r>
      <w:r>
        <w:rPr>
          <w:rFonts w:hint="eastAsia" w:ascii="仿宋" w:hAnsi="仿宋" w:eastAsia="仿宋" w:cs="仿宋"/>
          <w:szCs w:val="28"/>
          <w:lang w:val="en-US" w:eastAsia="zh-CN"/>
        </w:rPr>
        <w:t>支付至合同价款的95%，1年质保期满后支付至合同价款的100%</w:t>
      </w:r>
      <w:r>
        <w:rPr>
          <w:rFonts w:hint="eastAsia" w:ascii="仿宋" w:hAnsi="仿宋" w:eastAsia="仿宋" w:cs="仿宋"/>
          <w:szCs w:val="28"/>
        </w:rPr>
        <w:t>。</w:t>
      </w:r>
      <w:r>
        <w:rPr>
          <w:rFonts w:hint="eastAsia" w:ascii="仿宋" w:hAnsi="仿宋" w:eastAsia="仿宋" w:cs="仿宋"/>
          <w:szCs w:val="28"/>
          <w:lang w:eastAsia="zh-CN"/>
        </w:rPr>
        <w:t>（具体待签订合同时协商）</w:t>
      </w:r>
    </w:p>
    <w:p>
      <w:pPr>
        <w:pStyle w:val="22"/>
        <w:spacing w:line="480" w:lineRule="exact"/>
        <w:ind w:firstLine="0" w:firstLineChars="0"/>
        <w:rPr>
          <w:rFonts w:hint="eastAsia" w:ascii="仿宋" w:hAnsi="仿宋" w:eastAsia="仿宋" w:cs="仿宋"/>
          <w:b/>
          <w:sz w:val="32"/>
          <w:szCs w:val="32"/>
        </w:rPr>
      </w:pPr>
      <w:r>
        <w:rPr>
          <w:rFonts w:hint="eastAsia" w:ascii="仿宋" w:hAnsi="仿宋" w:eastAsia="仿宋" w:cs="仿宋"/>
          <w:b/>
          <w:sz w:val="32"/>
          <w:szCs w:val="32"/>
          <w:lang w:val="en-US" w:eastAsia="zh-CN"/>
        </w:rPr>
        <w:t>6</w:t>
      </w:r>
      <w:r>
        <w:rPr>
          <w:rFonts w:hint="eastAsia" w:ascii="仿宋" w:hAnsi="仿宋" w:eastAsia="仿宋" w:cs="仿宋"/>
          <w:b/>
          <w:sz w:val="32"/>
          <w:szCs w:val="32"/>
        </w:rPr>
        <w:t xml:space="preserve">.投标保证金 </w:t>
      </w:r>
    </w:p>
    <w:p>
      <w:pPr>
        <w:pStyle w:val="23"/>
        <w:spacing w:line="600" w:lineRule="exact"/>
        <w:ind w:firstLine="560"/>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本项目不收取投标保证金。</w:t>
      </w:r>
    </w:p>
    <w:p>
      <w:pPr>
        <w:pStyle w:val="22"/>
        <w:spacing w:line="480" w:lineRule="exact"/>
        <w:ind w:firstLine="0" w:firstLineChars="0"/>
        <w:rPr>
          <w:rFonts w:hint="eastAsia" w:ascii="仿宋" w:hAnsi="仿宋" w:eastAsia="仿宋" w:cs="仿宋"/>
          <w:b/>
          <w:sz w:val="32"/>
          <w:szCs w:val="32"/>
        </w:rPr>
      </w:pPr>
      <w:r>
        <w:rPr>
          <w:rFonts w:hint="eastAsia" w:ascii="仿宋" w:hAnsi="仿宋" w:eastAsia="仿宋" w:cs="仿宋"/>
          <w:b/>
          <w:sz w:val="32"/>
          <w:szCs w:val="32"/>
          <w:lang w:val="en-US" w:eastAsia="zh-CN"/>
        </w:rPr>
        <w:t>7</w:t>
      </w:r>
      <w:r>
        <w:rPr>
          <w:rFonts w:hint="eastAsia" w:ascii="仿宋" w:hAnsi="仿宋" w:eastAsia="仿宋" w:cs="仿宋"/>
          <w:b/>
          <w:sz w:val="32"/>
          <w:szCs w:val="32"/>
        </w:rPr>
        <w:t>.履约保证金</w:t>
      </w:r>
    </w:p>
    <w:p>
      <w:pPr>
        <w:pStyle w:val="23"/>
        <w:spacing w:line="600" w:lineRule="exact"/>
        <w:ind w:firstLine="560"/>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本项目不收取履约保证金。</w:t>
      </w:r>
    </w:p>
    <w:p>
      <w:pPr>
        <w:pageBreakBefore/>
        <w:spacing w:line="560" w:lineRule="exact"/>
        <w:ind w:firstLine="2409" w:firstLineChars="500"/>
        <w:rPr>
          <w:rFonts w:hint="eastAsia" w:ascii="宋体" w:hAnsi="宋体" w:eastAsia="宋体"/>
          <w:b/>
          <w:sz w:val="48"/>
          <w:szCs w:val="36"/>
        </w:rPr>
      </w:pPr>
      <w:r>
        <w:rPr>
          <w:rFonts w:hint="eastAsia" w:ascii="宋体" w:hAnsi="宋体" w:eastAsia="宋体"/>
          <w:b/>
          <w:sz w:val="48"/>
          <w:szCs w:val="36"/>
        </w:rPr>
        <w:t>三.投标文件</w:t>
      </w:r>
    </w:p>
    <w:p>
      <w:pPr>
        <w:spacing w:line="560" w:lineRule="exact"/>
        <w:jc w:val="left"/>
        <w:rPr>
          <w:rFonts w:hint="eastAsia" w:ascii="仿宋" w:hAnsi="仿宋" w:eastAsia="仿宋" w:cs="仿宋"/>
          <w:b/>
          <w:szCs w:val="32"/>
        </w:rPr>
      </w:pPr>
      <w:r>
        <w:rPr>
          <w:rFonts w:hint="eastAsia" w:ascii="仿宋" w:hAnsi="仿宋" w:eastAsia="仿宋" w:cs="仿宋"/>
          <w:b/>
          <w:szCs w:val="32"/>
        </w:rPr>
        <w:t>1.投标文件的组成</w:t>
      </w:r>
    </w:p>
    <w:p>
      <w:pPr>
        <w:spacing w:line="560" w:lineRule="exact"/>
        <w:ind w:firstLine="638" w:firstLineChars="228"/>
        <w:jc w:val="left"/>
        <w:rPr>
          <w:rFonts w:hint="eastAsia" w:ascii="仿宋" w:hAnsi="仿宋" w:eastAsia="仿宋" w:cs="仿宋"/>
          <w:bCs/>
          <w:sz w:val="28"/>
          <w:szCs w:val="28"/>
        </w:rPr>
      </w:pPr>
      <w:r>
        <w:rPr>
          <w:rFonts w:hint="eastAsia" w:ascii="仿宋" w:hAnsi="仿宋" w:eastAsia="仿宋" w:cs="仿宋"/>
          <w:bCs/>
          <w:sz w:val="28"/>
          <w:szCs w:val="28"/>
        </w:rPr>
        <w:t>1.1授权委托书（原件）</w:t>
      </w:r>
    </w:p>
    <w:p>
      <w:pPr>
        <w:spacing w:line="560" w:lineRule="exact"/>
        <w:ind w:firstLine="638" w:firstLineChars="228"/>
        <w:jc w:val="left"/>
        <w:rPr>
          <w:rFonts w:hint="eastAsia" w:ascii="仿宋" w:hAnsi="仿宋" w:eastAsia="仿宋" w:cs="仿宋"/>
          <w:bCs/>
          <w:sz w:val="28"/>
          <w:szCs w:val="28"/>
        </w:rPr>
      </w:pPr>
      <w:r>
        <w:rPr>
          <w:rFonts w:hint="eastAsia" w:ascii="仿宋" w:hAnsi="仿宋" w:eastAsia="仿宋" w:cs="仿宋"/>
          <w:bCs/>
          <w:sz w:val="28"/>
          <w:szCs w:val="28"/>
        </w:rPr>
        <w:t>1.2法定代表人身份证明（需加盖鲜章）</w:t>
      </w:r>
    </w:p>
    <w:p>
      <w:pPr>
        <w:spacing w:line="560" w:lineRule="exact"/>
        <w:ind w:firstLine="638" w:firstLineChars="228"/>
        <w:jc w:val="left"/>
        <w:rPr>
          <w:rFonts w:hint="eastAsia" w:ascii="仿宋" w:hAnsi="仿宋" w:eastAsia="仿宋" w:cs="仿宋"/>
          <w:bCs/>
          <w:sz w:val="28"/>
          <w:szCs w:val="28"/>
        </w:rPr>
      </w:pPr>
      <w:r>
        <w:rPr>
          <w:rFonts w:hint="eastAsia" w:ascii="仿宋" w:hAnsi="仿宋" w:eastAsia="仿宋" w:cs="仿宋"/>
          <w:bCs/>
          <w:sz w:val="28"/>
          <w:szCs w:val="28"/>
        </w:rPr>
        <w:t>1.3营业执照（复印件加盖鲜章）</w:t>
      </w:r>
    </w:p>
    <w:p>
      <w:pPr>
        <w:spacing w:line="560" w:lineRule="exact"/>
        <w:ind w:firstLine="638" w:firstLineChars="228"/>
        <w:jc w:val="left"/>
        <w:rPr>
          <w:rFonts w:hint="eastAsia" w:ascii="仿宋" w:hAnsi="仿宋" w:eastAsia="仿宋" w:cs="仿宋"/>
          <w:bCs/>
          <w:sz w:val="28"/>
          <w:szCs w:val="28"/>
        </w:rPr>
      </w:pPr>
      <w:r>
        <w:rPr>
          <w:rFonts w:hint="eastAsia" w:ascii="仿宋" w:hAnsi="仿宋" w:eastAsia="仿宋" w:cs="仿宋"/>
          <w:bCs/>
          <w:sz w:val="28"/>
          <w:szCs w:val="28"/>
        </w:rPr>
        <w:t>1.4资格证明文件（若有，复印件加盖鲜章）</w:t>
      </w:r>
    </w:p>
    <w:p>
      <w:pPr>
        <w:spacing w:line="560" w:lineRule="exact"/>
        <w:ind w:firstLine="638" w:firstLineChars="228"/>
        <w:jc w:val="left"/>
        <w:rPr>
          <w:rFonts w:hint="eastAsia" w:ascii="仿宋" w:hAnsi="仿宋" w:eastAsia="仿宋" w:cs="仿宋"/>
          <w:bCs/>
          <w:sz w:val="28"/>
          <w:szCs w:val="28"/>
        </w:rPr>
      </w:pPr>
      <w:r>
        <w:rPr>
          <w:rFonts w:hint="eastAsia" w:ascii="仿宋" w:hAnsi="仿宋" w:eastAsia="仿宋" w:cs="仿宋"/>
          <w:bCs/>
          <w:sz w:val="28"/>
          <w:szCs w:val="28"/>
        </w:rPr>
        <w:t>1.</w:t>
      </w:r>
      <w:r>
        <w:rPr>
          <w:rFonts w:ascii="仿宋" w:hAnsi="仿宋" w:eastAsia="仿宋" w:cs="仿宋"/>
          <w:bCs/>
          <w:sz w:val="28"/>
          <w:szCs w:val="28"/>
        </w:rPr>
        <w:t>5</w:t>
      </w:r>
      <w:r>
        <w:rPr>
          <w:rFonts w:hint="eastAsia" w:ascii="仿宋" w:hAnsi="仿宋" w:eastAsia="仿宋" w:cs="仿宋"/>
          <w:bCs/>
          <w:sz w:val="28"/>
          <w:szCs w:val="28"/>
        </w:rPr>
        <w:t>质量、工期和服务承诺书（加盖鲜章）</w:t>
      </w:r>
    </w:p>
    <w:p>
      <w:pPr>
        <w:spacing w:line="560" w:lineRule="exact"/>
        <w:ind w:firstLine="638" w:firstLineChars="228"/>
        <w:jc w:val="left"/>
        <w:rPr>
          <w:rFonts w:hint="eastAsia" w:ascii="仿宋" w:hAnsi="仿宋" w:eastAsia="仿宋" w:cs="仿宋"/>
          <w:bCs/>
          <w:sz w:val="28"/>
          <w:szCs w:val="28"/>
        </w:rPr>
      </w:pPr>
      <w:r>
        <w:rPr>
          <w:rFonts w:hint="eastAsia" w:ascii="仿宋" w:hAnsi="仿宋" w:eastAsia="仿宋" w:cs="仿宋"/>
          <w:bCs/>
          <w:sz w:val="28"/>
          <w:szCs w:val="28"/>
        </w:rPr>
        <w:t>1.</w:t>
      </w:r>
      <w:r>
        <w:rPr>
          <w:rFonts w:ascii="仿宋" w:hAnsi="仿宋" w:eastAsia="仿宋" w:cs="仿宋"/>
          <w:bCs/>
          <w:sz w:val="28"/>
          <w:szCs w:val="28"/>
        </w:rPr>
        <w:t>6</w:t>
      </w:r>
      <w:r>
        <w:rPr>
          <w:rFonts w:hint="eastAsia" w:ascii="仿宋" w:hAnsi="仿宋" w:eastAsia="仿宋" w:cs="仿宋"/>
          <w:bCs/>
          <w:sz w:val="28"/>
          <w:szCs w:val="28"/>
        </w:rPr>
        <w:t>近五年内，投标人和其法定代表人在相关主管部门无不良信用记录（书面承诺，格式自拟）</w:t>
      </w:r>
    </w:p>
    <w:p>
      <w:pPr>
        <w:spacing w:line="560" w:lineRule="exact"/>
        <w:ind w:firstLine="638" w:firstLineChars="228"/>
        <w:jc w:val="left"/>
        <w:rPr>
          <w:rFonts w:hint="eastAsia" w:ascii="仿宋" w:hAnsi="仿宋" w:eastAsia="仿宋" w:cs="仿宋"/>
          <w:bCs/>
          <w:sz w:val="28"/>
          <w:szCs w:val="28"/>
        </w:rPr>
      </w:pPr>
      <w:r>
        <w:rPr>
          <w:rFonts w:hint="eastAsia" w:ascii="仿宋" w:hAnsi="仿宋" w:eastAsia="仿宋" w:cs="仿宋"/>
          <w:bCs/>
          <w:sz w:val="28"/>
          <w:szCs w:val="28"/>
        </w:rPr>
        <w:t>1.7投标人人认为需要提供的其他相关资料（如有，需加盖鲜章）</w:t>
      </w:r>
    </w:p>
    <w:p>
      <w:pPr>
        <w:spacing w:line="560" w:lineRule="exact"/>
        <w:ind w:firstLine="638" w:firstLineChars="228"/>
        <w:jc w:val="left"/>
        <w:rPr>
          <w:rFonts w:ascii="仿宋" w:hAnsi="仿宋" w:eastAsia="仿宋" w:cs="仿宋"/>
          <w:bCs/>
          <w:sz w:val="28"/>
          <w:szCs w:val="28"/>
        </w:rPr>
      </w:pPr>
      <w:r>
        <w:rPr>
          <w:rFonts w:hint="eastAsia" w:ascii="仿宋" w:hAnsi="仿宋" w:eastAsia="仿宋" w:cs="仿宋"/>
          <w:bCs/>
          <w:sz w:val="28"/>
          <w:szCs w:val="28"/>
        </w:rPr>
        <w:t>1.8其他资格条件要求的资料</w:t>
      </w:r>
    </w:p>
    <w:p>
      <w:pPr>
        <w:spacing w:line="560" w:lineRule="exact"/>
        <w:jc w:val="left"/>
        <w:rPr>
          <w:rFonts w:hint="eastAsia" w:ascii="仿宋" w:hAnsi="仿宋" w:eastAsia="仿宋" w:cs="仿宋"/>
          <w:b/>
          <w:szCs w:val="32"/>
        </w:rPr>
      </w:pPr>
      <w:r>
        <w:rPr>
          <w:rFonts w:hint="eastAsia" w:ascii="仿宋" w:hAnsi="仿宋" w:eastAsia="仿宋" w:cs="仿宋"/>
          <w:b/>
          <w:szCs w:val="32"/>
        </w:rPr>
        <w:t>2.投标报价</w:t>
      </w:r>
    </w:p>
    <w:p>
      <w:pPr>
        <w:spacing w:line="560" w:lineRule="exact"/>
        <w:ind w:firstLine="638" w:firstLineChars="228"/>
        <w:jc w:val="left"/>
        <w:rPr>
          <w:rFonts w:hint="eastAsia" w:ascii="仿宋" w:hAnsi="仿宋" w:eastAsia="仿宋" w:cs="仿宋"/>
          <w:bCs/>
          <w:sz w:val="28"/>
          <w:szCs w:val="28"/>
        </w:rPr>
      </w:pPr>
      <w:r>
        <w:rPr>
          <w:rFonts w:hint="eastAsia" w:ascii="仿宋" w:hAnsi="仿宋" w:eastAsia="仿宋" w:cs="仿宋"/>
          <w:bCs/>
          <w:sz w:val="28"/>
          <w:szCs w:val="28"/>
        </w:rPr>
        <w:t>2.1投标报价是指投标人中标后为完全履行合同规定的全部工作需支付的一切费用和拟获得的利润，是招标文件所确定的招标范围内全部工作内容的价格自主报价。</w:t>
      </w:r>
    </w:p>
    <w:p>
      <w:pPr>
        <w:spacing w:line="560" w:lineRule="exact"/>
        <w:ind w:firstLine="638" w:firstLineChars="228"/>
        <w:jc w:val="left"/>
        <w:rPr>
          <w:rFonts w:hint="eastAsia" w:ascii="仿宋" w:hAnsi="仿宋" w:eastAsia="仿宋" w:cs="仿宋"/>
          <w:bCs/>
          <w:sz w:val="28"/>
          <w:szCs w:val="28"/>
        </w:rPr>
      </w:pPr>
      <w:r>
        <w:rPr>
          <w:rFonts w:hint="eastAsia" w:ascii="仿宋" w:hAnsi="仿宋" w:eastAsia="仿宋" w:cs="仿宋"/>
          <w:bCs/>
          <w:sz w:val="28"/>
          <w:szCs w:val="28"/>
        </w:rPr>
        <w:t>投标人应根据招标文件要求自行考虑相关因素并计算投标报价，否则由此而引起的一切费用均视为已包括在投标报价中，投标报价表按</w:t>
      </w:r>
      <w:r>
        <w:rPr>
          <w:rFonts w:hint="eastAsia" w:ascii="仿宋" w:hAnsi="仿宋" w:eastAsia="仿宋" w:cs="仿宋"/>
          <w:bCs/>
          <w:sz w:val="28"/>
          <w:szCs w:val="28"/>
          <w:highlight w:val="yellow"/>
        </w:rPr>
        <w:t>附件一</w:t>
      </w:r>
      <w:r>
        <w:rPr>
          <w:rFonts w:hint="eastAsia" w:ascii="仿宋" w:hAnsi="仿宋" w:eastAsia="仿宋" w:cs="仿宋"/>
          <w:bCs/>
          <w:sz w:val="28"/>
          <w:szCs w:val="28"/>
        </w:rPr>
        <w:t>填写。</w:t>
      </w:r>
    </w:p>
    <w:p>
      <w:pPr>
        <w:spacing w:line="560" w:lineRule="exact"/>
        <w:ind w:firstLine="638" w:firstLineChars="228"/>
        <w:jc w:val="left"/>
        <w:rPr>
          <w:rFonts w:hint="eastAsia" w:ascii="仿宋" w:hAnsi="仿宋" w:eastAsia="仿宋" w:cs="仿宋"/>
          <w:bCs/>
          <w:sz w:val="28"/>
          <w:szCs w:val="28"/>
        </w:rPr>
      </w:pPr>
      <w:r>
        <w:rPr>
          <w:rFonts w:hint="eastAsia" w:ascii="仿宋" w:hAnsi="仿宋" w:eastAsia="仿宋" w:cs="仿宋"/>
          <w:bCs/>
          <w:sz w:val="28"/>
          <w:szCs w:val="28"/>
        </w:rPr>
        <w:t>2.2投标人只能有一个报价，当大写与小写不一致时以大写为准。</w:t>
      </w:r>
    </w:p>
    <w:p>
      <w:pPr>
        <w:spacing w:line="560" w:lineRule="exact"/>
        <w:jc w:val="left"/>
        <w:rPr>
          <w:rFonts w:hint="eastAsia" w:ascii="宋体" w:hAnsi="宋体" w:eastAsia="宋体"/>
          <w:bCs/>
          <w:sz w:val="28"/>
          <w:szCs w:val="28"/>
        </w:rPr>
      </w:pPr>
    </w:p>
    <w:p>
      <w:pPr>
        <w:pageBreakBefore/>
        <w:spacing w:line="560" w:lineRule="exact"/>
        <w:ind w:firstLine="3373" w:firstLineChars="700"/>
        <w:rPr>
          <w:rFonts w:ascii="宋体" w:hAnsi="宋体" w:eastAsia="宋体"/>
          <w:b/>
          <w:sz w:val="48"/>
          <w:szCs w:val="36"/>
          <w:highlight w:val="yellow"/>
        </w:rPr>
      </w:pPr>
      <w:r>
        <w:rPr>
          <w:rFonts w:hint="eastAsia" w:ascii="宋体" w:hAnsi="宋体" w:eastAsia="宋体"/>
          <w:b/>
          <w:sz w:val="48"/>
          <w:szCs w:val="36"/>
          <w:highlight w:val="yellow"/>
        </w:rPr>
        <w:t>四.招标</w:t>
      </w:r>
    </w:p>
    <w:p>
      <w:pPr>
        <w:spacing w:line="560" w:lineRule="exact"/>
        <w:jc w:val="left"/>
        <w:rPr>
          <w:rFonts w:hint="eastAsia" w:ascii="仿宋" w:hAnsi="仿宋" w:eastAsia="仿宋" w:cs="仿宋"/>
          <w:b/>
          <w:sz w:val="30"/>
          <w:szCs w:val="30"/>
        </w:rPr>
      </w:pPr>
      <w:r>
        <w:rPr>
          <w:rFonts w:hint="eastAsia" w:ascii="仿宋" w:hAnsi="仿宋" w:eastAsia="仿宋" w:cs="仿宋"/>
          <w:b/>
          <w:sz w:val="30"/>
          <w:szCs w:val="30"/>
        </w:rPr>
        <w:t>1.投标文件的密封和标记</w:t>
      </w:r>
    </w:p>
    <w:p>
      <w:pPr>
        <w:spacing w:line="560" w:lineRule="exact"/>
        <w:ind w:firstLine="280" w:firstLineChars="100"/>
        <w:jc w:val="left"/>
        <w:rPr>
          <w:rFonts w:hint="eastAsia" w:ascii="仿宋" w:hAnsi="仿宋" w:eastAsia="仿宋" w:cs="仿宋"/>
          <w:bCs/>
          <w:sz w:val="28"/>
          <w:szCs w:val="28"/>
        </w:rPr>
      </w:pPr>
      <w:r>
        <w:rPr>
          <w:rFonts w:hint="eastAsia" w:ascii="仿宋" w:hAnsi="仿宋" w:eastAsia="仿宋" w:cs="仿宋"/>
          <w:bCs/>
          <w:sz w:val="28"/>
          <w:szCs w:val="28"/>
        </w:rPr>
        <w:t>1.1投标人必须将投标文件封口处贴上封条，启封处加盖投标人公章并由法定代表人或其委托代理人签署。</w:t>
      </w:r>
    </w:p>
    <w:p>
      <w:pPr>
        <w:spacing w:line="560" w:lineRule="exact"/>
        <w:ind w:firstLine="280" w:firstLineChars="100"/>
        <w:jc w:val="left"/>
        <w:rPr>
          <w:rFonts w:hint="eastAsia" w:ascii="仿宋" w:hAnsi="仿宋" w:eastAsia="仿宋" w:cs="仿宋"/>
          <w:bCs/>
          <w:sz w:val="28"/>
          <w:szCs w:val="28"/>
        </w:rPr>
      </w:pPr>
      <w:r>
        <w:rPr>
          <w:rFonts w:hint="eastAsia" w:ascii="仿宋" w:hAnsi="仿宋" w:eastAsia="仿宋" w:cs="仿宋"/>
          <w:bCs/>
          <w:sz w:val="28"/>
          <w:szCs w:val="28"/>
        </w:rPr>
        <w:t>1.2未按要求密封和加写标记的投标文件，招标人不予接受。</w:t>
      </w:r>
    </w:p>
    <w:p>
      <w:pPr>
        <w:spacing w:line="560" w:lineRule="exact"/>
        <w:jc w:val="left"/>
        <w:rPr>
          <w:rFonts w:hint="eastAsia" w:ascii="仿宋" w:hAnsi="仿宋" w:eastAsia="仿宋" w:cs="仿宋"/>
          <w:b/>
          <w:sz w:val="30"/>
          <w:szCs w:val="30"/>
        </w:rPr>
      </w:pPr>
      <w:r>
        <w:rPr>
          <w:rFonts w:hint="eastAsia" w:ascii="仿宋" w:hAnsi="仿宋" w:eastAsia="仿宋" w:cs="仿宋"/>
          <w:b/>
          <w:sz w:val="30"/>
          <w:szCs w:val="30"/>
        </w:rPr>
        <w:t>2.投标文件的递交</w:t>
      </w:r>
    </w:p>
    <w:p>
      <w:pPr>
        <w:spacing w:line="560" w:lineRule="exact"/>
        <w:ind w:firstLine="280" w:firstLineChars="100"/>
        <w:jc w:val="left"/>
        <w:rPr>
          <w:rFonts w:hint="eastAsia" w:ascii="仿宋" w:hAnsi="仿宋" w:eastAsia="仿宋" w:cs="仿宋"/>
          <w:bCs/>
          <w:sz w:val="28"/>
          <w:szCs w:val="28"/>
        </w:rPr>
      </w:pPr>
      <w:r>
        <w:rPr>
          <w:rFonts w:hint="eastAsia" w:ascii="仿宋" w:hAnsi="仿宋" w:eastAsia="仿宋" w:cs="仿宋"/>
          <w:bCs/>
          <w:sz w:val="28"/>
          <w:szCs w:val="28"/>
        </w:rPr>
        <w:t>2.1投标人应在规定的投标截止时间前递交投标文件，一正</w:t>
      </w:r>
      <w:r>
        <w:rPr>
          <w:rFonts w:hint="eastAsia" w:ascii="仿宋" w:hAnsi="仿宋" w:eastAsia="仿宋" w:cs="仿宋"/>
          <w:bCs/>
          <w:sz w:val="28"/>
          <w:szCs w:val="28"/>
          <w:lang w:val="en-US" w:eastAsia="zh-CN"/>
        </w:rPr>
        <w:t>一</w:t>
      </w:r>
      <w:r>
        <w:rPr>
          <w:rFonts w:hint="eastAsia" w:ascii="仿宋" w:hAnsi="仿宋" w:eastAsia="仿宋" w:cs="仿宋"/>
          <w:bCs/>
          <w:sz w:val="28"/>
          <w:szCs w:val="28"/>
        </w:rPr>
        <w:t>副；</w:t>
      </w:r>
    </w:p>
    <w:p>
      <w:pPr>
        <w:spacing w:line="560" w:lineRule="exact"/>
        <w:ind w:firstLine="280" w:firstLineChars="100"/>
        <w:jc w:val="left"/>
        <w:rPr>
          <w:rFonts w:hint="eastAsia" w:ascii="仿宋" w:hAnsi="仿宋" w:eastAsia="仿宋" w:cs="仿宋"/>
          <w:bCs/>
          <w:sz w:val="28"/>
          <w:szCs w:val="28"/>
        </w:rPr>
      </w:pPr>
      <w:r>
        <w:rPr>
          <w:rFonts w:hint="eastAsia" w:ascii="仿宋" w:hAnsi="仿宋" w:eastAsia="仿宋" w:cs="仿宋"/>
          <w:bCs/>
          <w:sz w:val="28"/>
          <w:szCs w:val="28"/>
        </w:rPr>
        <w:t>2.2除招标人另有规定外，投标人所递交的投标文件不予退还；</w:t>
      </w:r>
    </w:p>
    <w:p>
      <w:pPr>
        <w:spacing w:line="560" w:lineRule="exact"/>
        <w:ind w:firstLine="280" w:firstLineChars="100"/>
        <w:jc w:val="left"/>
        <w:rPr>
          <w:rFonts w:hint="eastAsia" w:ascii="宋体" w:hAnsi="宋体" w:eastAsia="宋体"/>
          <w:bCs/>
          <w:sz w:val="28"/>
          <w:szCs w:val="28"/>
        </w:rPr>
      </w:pPr>
      <w:r>
        <w:rPr>
          <w:rFonts w:hint="eastAsia" w:ascii="仿宋" w:hAnsi="仿宋" w:eastAsia="仿宋" w:cs="仿宋"/>
          <w:bCs/>
          <w:sz w:val="28"/>
          <w:szCs w:val="28"/>
        </w:rPr>
        <w:t>2.3逾期送达的或者未送达指定地点的投标文件，招标人不予接受。</w:t>
      </w:r>
    </w:p>
    <w:p>
      <w:pPr>
        <w:spacing w:line="560" w:lineRule="exact"/>
        <w:rPr>
          <w:rFonts w:hint="eastAsia" w:ascii="仿宋" w:hAnsi="仿宋" w:eastAsia="仿宋" w:cs="仿宋"/>
          <w:b/>
          <w:szCs w:val="32"/>
        </w:rPr>
      </w:pPr>
      <w:r>
        <w:rPr>
          <w:rFonts w:hint="eastAsia" w:ascii="仿宋" w:hAnsi="仿宋" w:eastAsia="仿宋" w:cs="仿宋"/>
          <w:b/>
          <w:szCs w:val="32"/>
        </w:rPr>
        <w:t>3.开标的时间和地点</w:t>
      </w:r>
    </w:p>
    <w:p>
      <w:pPr>
        <w:spacing w:line="560" w:lineRule="exact"/>
        <w:ind w:firstLine="280" w:firstLineChars="100"/>
        <w:rPr>
          <w:rFonts w:hint="eastAsia" w:ascii="仿宋" w:hAnsi="仿宋" w:eastAsia="仿宋" w:cs="仿宋"/>
          <w:sz w:val="28"/>
          <w:szCs w:val="28"/>
          <w:lang w:eastAsia="zh-CN"/>
        </w:rPr>
      </w:pPr>
      <w:r>
        <w:rPr>
          <w:rFonts w:hint="eastAsia" w:ascii="仿宋" w:hAnsi="仿宋" w:eastAsia="仿宋" w:cs="仿宋"/>
          <w:bCs/>
          <w:sz w:val="28"/>
          <w:szCs w:val="28"/>
        </w:rPr>
        <w:t>3.1开标时间：</w:t>
      </w:r>
      <w:r>
        <w:rPr>
          <w:rFonts w:hint="eastAsia" w:ascii="仿宋" w:hAnsi="仿宋" w:eastAsia="仿宋" w:cs="仿宋"/>
          <w:sz w:val="28"/>
          <w:szCs w:val="28"/>
          <w:u w:val="single"/>
        </w:rPr>
        <w:t>详见</w:t>
      </w:r>
      <w:r>
        <w:rPr>
          <w:rFonts w:hint="eastAsia" w:ascii="仿宋" w:hAnsi="仿宋" w:eastAsia="仿宋" w:cs="仿宋"/>
          <w:sz w:val="28"/>
          <w:szCs w:val="28"/>
          <w:u w:val="single"/>
          <w:lang w:eastAsia="zh-CN"/>
        </w:rPr>
        <w:t>投标邀请书</w:t>
      </w:r>
    </w:p>
    <w:p>
      <w:pPr>
        <w:spacing w:line="560" w:lineRule="exact"/>
        <w:ind w:firstLine="280" w:firstLineChars="100"/>
        <w:rPr>
          <w:rFonts w:hint="eastAsia" w:ascii="仿宋" w:hAnsi="仿宋" w:eastAsia="仿宋" w:cs="仿宋"/>
          <w:sz w:val="28"/>
          <w:szCs w:val="28"/>
          <w:u w:val="single"/>
        </w:rPr>
      </w:pPr>
      <w:r>
        <w:rPr>
          <w:rFonts w:hint="eastAsia" w:ascii="仿宋" w:hAnsi="仿宋" w:eastAsia="仿宋" w:cs="仿宋"/>
          <w:sz w:val="28"/>
          <w:szCs w:val="28"/>
        </w:rPr>
        <w:t>3.2开标地点：凉山州国有交通投资发展集团有限责任公司三楼会议室（西昌市长安东路53号邮政大院内）。</w:t>
      </w:r>
    </w:p>
    <w:p>
      <w:pPr>
        <w:spacing w:line="56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3.3</w:t>
      </w:r>
      <w:r>
        <w:rPr>
          <w:rFonts w:hint="eastAsia" w:ascii="仿宋" w:hAnsi="仿宋" w:eastAsia="仿宋" w:cs="仿宋"/>
          <w:bCs/>
          <w:sz w:val="28"/>
          <w:szCs w:val="28"/>
        </w:rPr>
        <w:t>招标</w:t>
      </w:r>
      <w:r>
        <w:rPr>
          <w:rFonts w:hint="eastAsia" w:ascii="仿宋" w:hAnsi="仿宋" w:eastAsia="仿宋" w:cs="仿宋"/>
          <w:sz w:val="28"/>
          <w:szCs w:val="28"/>
        </w:rPr>
        <w:t>人在上述规定的时间和地点开标。</w:t>
      </w:r>
    </w:p>
    <w:p>
      <w:pPr>
        <w:spacing w:line="560" w:lineRule="exact"/>
        <w:rPr>
          <w:rFonts w:hint="eastAsia" w:ascii="仿宋" w:hAnsi="仿宋" w:eastAsia="仿宋" w:cs="仿宋"/>
          <w:b/>
          <w:bCs/>
          <w:sz w:val="30"/>
          <w:szCs w:val="30"/>
        </w:rPr>
      </w:pPr>
      <w:r>
        <w:rPr>
          <w:rFonts w:hint="eastAsia" w:ascii="仿宋" w:hAnsi="仿宋" w:eastAsia="仿宋" w:cs="仿宋"/>
          <w:b/>
          <w:bCs/>
          <w:sz w:val="30"/>
          <w:szCs w:val="30"/>
        </w:rPr>
        <w:t>4.开标的程序</w:t>
      </w:r>
    </w:p>
    <w:p>
      <w:pPr>
        <w:spacing w:line="56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4.1宣布开标纪律；</w:t>
      </w:r>
    </w:p>
    <w:p>
      <w:pPr>
        <w:spacing w:line="56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4.2公布投标截止时间前递交</w:t>
      </w:r>
      <w:r>
        <w:rPr>
          <w:rFonts w:hint="eastAsia" w:ascii="仿宋" w:hAnsi="仿宋" w:eastAsia="仿宋" w:cs="仿宋"/>
          <w:bCs/>
          <w:sz w:val="28"/>
          <w:szCs w:val="28"/>
        </w:rPr>
        <w:t>投标</w:t>
      </w:r>
      <w:r>
        <w:rPr>
          <w:rFonts w:hint="eastAsia" w:ascii="仿宋" w:hAnsi="仿宋" w:eastAsia="仿宋" w:cs="仿宋"/>
          <w:sz w:val="28"/>
          <w:szCs w:val="28"/>
        </w:rPr>
        <w:t>文件的</w:t>
      </w:r>
      <w:r>
        <w:rPr>
          <w:rFonts w:hint="eastAsia" w:ascii="仿宋" w:hAnsi="仿宋" w:eastAsia="仿宋" w:cs="仿宋"/>
          <w:bCs/>
          <w:sz w:val="28"/>
          <w:szCs w:val="28"/>
        </w:rPr>
        <w:t>投标</w:t>
      </w:r>
      <w:r>
        <w:rPr>
          <w:rFonts w:hint="eastAsia" w:ascii="仿宋" w:hAnsi="仿宋" w:eastAsia="仿宋" w:cs="仿宋"/>
          <w:sz w:val="28"/>
          <w:szCs w:val="28"/>
        </w:rPr>
        <w:t>人名称并点名，确认</w:t>
      </w:r>
      <w:r>
        <w:rPr>
          <w:rFonts w:hint="eastAsia" w:ascii="仿宋" w:hAnsi="仿宋" w:eastAsia="仿宋" w:cs="仿宋"/>
          <w:bCs/>
          <w:sz w:val="28"/>
          <w:szCs w:val="28"/>
        </w:rPr>
        <w:t>投标</w:t>
      </w:r>
      <w:r>
        <w:rPr>
          <w:rFonts w:hint="eastAsia" w:ascii="仿宋" w:hAnsi="仿宋" w:eastAsia="仿宋" w:cs="仿宋"/>
          <w:sz w:val="28"/>
          <w:szCs w:val="28"/>
        </w:rPr>
        <w:t>人是否派人到场；</w:t>
      </w:r>
    </w:p>
    <w:p>
      <w:pPr>
        <w:spacing w:line="56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4.3在相关部门工作人员的监督下，检查</w:t>
      </w:r>
      <w:r>
        <w:rPr>
          <w:rFonts w:hint="eastAsia" w:ascii="仿宋" w:hAnsi="仿宋" w:eastAsia="仿宋" w:cs="仿宋"/>
          <w:bCs/>
          <w:sz w:val="28"/>
          <w:szCs w:val="28"/>
        </w:rPr>
        <w:t>投标</w:t>
      </w:r>
      <w:r>
        <w:rPr>
          <w:rFonts w:hint="eastAsia" w:ascii="仿宋" w:hAnsi="仿宋" w:eastAsia="仿宋" w:cs="仿宋"/>
          <w:sz w:val="28"/>
          <w:szCs w:val="28"/>
        </w:rPr>
        <w:t>文件的密封情况，确认无误后，当众开启投标申请文件。</w:t>
      </w:r>
    </w:p>
    <w:p>
      <w:pPr>
        <w:spacing w:line="560" w:lineRule="exact"/>
        <w:rPr>
          <w:rFonts w:hint="eastAsia" w:ascii="仿宋" w:hAnsi="仿宋" w:eastAsia="仿宋" w:cs="仿宋"/>
          <w:b/>
          <w:bCs/>
          <w:sz w:val="30"/>
          <w:szCs w:val="30"/>
        </w:rPr>
      </w:pPr>
      <w:r>
        <w:rPr>
          <w:rFonts w:hint="eastAsia" w:ascii="仿宋" w:hAnsi="仿宋" w:eastAsia="仿宋" w:cs="仿宋"/>
          <w:b/>
          <w:bCs/>
          <w:sz w:val="30"/>
          <w:szCs w:val="30"/>
        </w:rPr>
        <w:t>5.评标办法</w:t>
      </w:r>
    </w:p>
    <w:p>
      <w:pPr>
        <w:spacing w:line="560" w:lineRule="exact"/>
        <w:ind w:firstLine="638" w:firstLineChars="228"/>
        <w:rPr>
          <w:rFonts w:hint="eastAsia" w:ascii="仿宋" w:hAnsi="仿宋" w:eastAsia="仿宋" w:cs="仿宋"/>
          <w:sz w:val="28"/>
          <w:szCs w:val="28"/>
        </w:rPr>
      </w:pPr>
      <w:r>
        <w:rPr>
          <w:rFonts w:hint="eastAsia" w:ascii="仿宋" w:hAnsi="仿宋" w:eastAsia="仿宋" w:cs="仿宋"/>
          <w:sz w:val="28"/>
          <w:szCs w:val="28"/>
        </w:rPr>
        <w:t>本项目评标采取最低评标价法，</w:t>
      </w:r>
      <w:r>
        <w:rPr>
          <w:rFonts w:hint="eastAsia" w:ascii="仿宋" w:hAnsi="仿宋" w:eastAsia="仿宋" w:cs="仿宋"/>
          <w:color w:val="000000"/>
          <w:sz w:val="28"/>
          <w:szCs w:val="28"/>
        </w:rPr>
        <w:t>由招标人依法组建的评审委员会负责。评审委员会由招标人熟悉相关业务的代表以及有关技术、经济等方面的专家组成。评审委员会构成：</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人。</w:t>
      </w:r>
      <w:r>
        <w:rPr>
          <w:rFonts w:hint="eastAsia" w:ascii="仿宋" w:hAnsi="仿宋" w:eastAsia="仿宋" w:cs="仿宋"/>
          <w:sz w:val="28"/>
          <w:szCs w:val="28"/>
        </w:rPr>
        <w:t>通过符合性评审最低报价的</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"http://www.so.com/s?q=%E6%8A%95%E6%A0%87%E4%BA%BA&amp;ie=utf-8&amp;src=internal_wenda_recommend_textn" \t "https://wenda.so.com/q/_blank" </w:instrText>
      </w:r>
      <w:r>
        <w:rPr>
          <w:rFonts w:hint="eastAsia" w:ascii="仿宋" w:hAnsi="仿宋" w:eastAsia="仿宋" w:cs="仿宋"/>
          <w:sz w:val="28"/>
          <w:szCs w:val="28"/>
        </w:rPr>
        <w:fldChar w:fldCharType="separate"/>
      </w:r>
      <w:r>
        <w:rPr>
          <w:rFonts w:hint="eastAsia" w:ascii="仿宋" w:hAnsi="仿宋" w:eastAsia="仿宋" w:cs="仿宋"/>
          <w:sz w:val="28"/>
          <w:szCs w:val="28"/>
        </w:rPr>
        <w:t>投标人</w:t>
      </w:r>
      <w:r>
        <w:rPr>
          <w:rFonts w:hint="eastAsia" w:ascii="仿宋" w:hAnsi="仿宋" w:eastAsia="仿宋" w:cs="仿宋"/>
          <w:sz w:val="28"/>
          <w:szCs w:val="28"/>
        </w:rPr>
        <w:fldChar w:fldCharType="end"/>
      </w:r>
      <w:r>
        <w:rPr>
          <w:rFonts w:hint="eastAsia" w:ascii="仿宋" w:hAnsi="仿宋" w:eastAsia="仿宋" w:cs="仿宋"/>
          <w:sz w:val="28"/>
          <w:szCs w:val="28"/>
        </w:rPr>
        <w:t>作为中标候选人，若最低报价有相同时随机抽取一家作为中标单位。</w:t>
      </w:r>
    </w:p>
    <w:p>
      <w:pPr>
        <w:spacing w:line="560" w:lineRule="exact"/>
        <w:ind w:firstLine="3373" w:firstLineChars="700"/>
        <w:rPr>
          <w:rFonts w:hint="eastAsia" w:ascii="宋体" w:hAnsi="宋体" w:eastAsia="宋体"/>
          <w:b/>
          <w:sz w:val="48"/>
          <w:szCs w:val="36"/>
        </w:rPr>
      </w:pPr>
    </w:p>
    <w:p>
      <w:pPr>
        <w:pageBreakBefore/>
        <w:spacing w:line="360" w:lineRule="exact"/>
        <w:rPr>
          <w:rFonts w:hint="eastAsia" w:ascii="宋体" w:hAnsi="宋体" w:eastAsia="宋体"/>
          <w:b/>
          <w:bCs/>
          <w:sz w:val="28"/>
          <w:szCs w:val="28"/>
        </w:rPr>
      </w:pPr>
      <w:r>
        <w:rPr>
          <w:rFonts w:hint="eastAsia" w:ascii="宋体" w:hAnsi="宋体" w:eastAsia="宋体"/>
          <w:b/>
          <w:bCs/>
          <w:sz w:val="28"/>
          <w:szCs w:val="28"/>
        </w:rPr>
        <w:t>附件一</w:t>
      </w:r>
    </w:p>
    <w:p>
      <w:pPr>
        <w:spacing w:line="360" w:lineRule="exact"/>
        <w:rPr>
          <w:rFonts w:hint="eastAsia" w:ascii="宋体" w:hAnsi="宋体" w:eastAsia="宋体"/>
          <w:sz w:val="28"/>
          <w:szCs w:val="28"/>
        </w:rPr>
      </w:pPr>
    </w:p>
    <w:p>
      <w:pPr>
        <w:pStyle w:val="5"/>
        <w:snapToGrid w:val="0"/>
        <w:jc w:val="center"/>
        <w:textAlignment w:val="baseline"/>
        <w:rPr>
          <w:bCs w:val="0"/>
          <w:sz w:val="36"/>
        </w:rPr>
      </w:pPr>
      <w:r>
        <w:rPr>
          <w:rFonts w:hint="eastAsia"/>
          <w:bCs w:val="0"/>
          <w:sz w:val="36"/>
        </w:rPr>
        <w:t xml:space="preserve"> 投标文件格式</w:t>
      </w:r>
    </w:p>
    <w:p>
      <w:pPr>
        <w:snapToGrid w:val="0"/>
        <w:jc w:val="left"/>
        <w:textAlignment w:val="baseline"/>
        <w:rPr>
          <w:sz w:val="20"/>
        </w:rPr>
      </w:pPr>
    </w:p>
    <w:p>
      <w:pPr>
        <w:snapToGrid w:val="0"/>
        <w:jc w:val="left"/>
        <w:textAlignment w:val="baseline"/>
        <w:rPr>
          <w:sz w:val="20"/>
        </w:rPr>
      </w:pPr>
      <w:r>
        <w:rPr>
          <w:rFonts w:hint="eastAsia" w:ascii="宋体" w:hAnsi="宋体"/>
          <w:sz w:val="28"/>
        </w:rPr>
        <w:t>封面</w:t>
      </w:r>
    </w:p>
    <w:p>
      <w:pPr>
        <w:pStyle w:val="14"/>
        <w:snapToGrid w:val="0"/>
        <w:textAlignment w:val="baseline"/>
      </w:pPr>
      <w:r>
        <mc:AlternateContent>
          <mc:Choice Requires="wps">
            <w:drawing>
              <wp:anchor distT="0" distB="0" distL="114300" distR="114300" simplePos="0" relativeHeight="251659264" behindDoc="0" locked="0" layoutInCell="1" allowOverlap="1">
                <wp:simplePos x="0" y="0"/>
                <wp:positionH relativeFrom="column">
                  <wp:posOffset>4857115</wp:posOffset>
                </wp:positionH>
                <wp:positionV relativeFrom="paragraph">
                  <wp:posOffset>92710</wp:posOffset>
                </wp:positionV>
                <wp:extent cx="990600" cy="517525"/>
                <wp:effectExtent l="5080" t="4445" r="7620" b="11430"/>
                <wp:wrapSquare wrapText="bothSides"/>
                <wp:docPr id="1" name="文本框 1"/>
                <wp:cNvGraphicFramePr/>
                <a:graphic xmlns:a="http://schemas.openxmlformats.org/drawingml/2006/main">
                  <a:graphicData uri="http://schemas.microsoft.com/office/word/2010/wordprocessingShape">
                    <wps:wsp>
                      <wps:cNvSpPr txBox="1"/>
                      <wps:spPr>
                        <a:xfrm>
                          <a:off x="0" y="0"/>
                          <a:ext cx="990600" cy="517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Ansi="宋体"/>
                                <w:color w:val="000000"/>
                                <w:sz w:val="28"/>
                              </w:rPr>
                            </w:pPr>
                            <w:r>
                              <w:rPr>
                                <w:rFonts w:hint="eastAsia" w:hAnsi="宋体"/>
                                <w:color w:val="000000"/>
                                <w:sz w:val="28"/>
                              </w:rPr>
                              <w:t>正本/副本</w:t>
                            </w:r>
                          </w:p>
                        </w:txbxContent>
                      </wps:txbx>
                      <wps:bodyPr wrap="square" upright="1"/>
                    </wps:wsp>
                  </a:graphicData>
                </a:graphic>
              </wp:anchor>
            </w:drawing>
          </mc:Choice>
          <mc:Fallback>
            <w:pict>
              <v:shape id="_x0000_s1026" o:spid="_x0000_s1026" o:spt="202" type="#_x0000_t202" style="position:absolute;left:0pt;margin-left:382.45pt;margin-top:7.3pt;height:40.75pt;width:78pt;mso-wrap-distance-bottom:0pt;mso-wrap-distance-left:9pt;mso-wrap-distance-right:9pt;mso-wrap-distance-top:0pt;z-index:251659264;mso-width-relative:page;mso-height-relative:page;" fillcolor="#FFFFFF" filled="t" stroked="t" coordsize="21600,21600" o:gfxdata="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4zH2tgAAAAJAQAADwAA&#10;AAAAAAABACAAAAAiAAAAZHJzL2Rvd25yZXYueG1sUEsBAhQAFAAAAAgAh07iQNYr7dYWAgAAUQQA&#10;AA4AAAAAAAAAAQAgAAAAJwEAAGRycy9lMm9Eb2MueG1sUEsFBgAAAAAGAAYAWQEAAK8FAAAAAA==&#10;">
                <v:fill on="t" focussize="0,0"/>
                <v:stroke color="#000000" joinstyle="miter"/>
                <v:imagedata o:title=""/>
                <o:lock v:ext="edit" aspectratio="f"/>
                <v:textbox>
                  <w:txbxContent>
                    <w:p>
                      <w:pPr>
                        <w:jc w:val="left"/>
                        <w:rPr>
                          <w:rFonts w:hAnsi="宋体"/>
                          <w:color w:val="000000"/>
                          <w:sz w:val="28"/>
                        </w:rPr>
                      </w:pPr>
                      <w:r>
                        <w:rPr>
                          <w:rFonts w:hint="eastAsia" w:hAnsi="宋体"/>
                          <w:color w:val="000000"/>
                          <w:sz w:val="28"/>
                        </w:rPr>
                        <w:t>正本/副本</w:t>
                      </w:r>
                    </w:p>
                  </w:txbxContent>
                </v:textbox>
                <w10:wrap type="square"/>
              </v:shape>
            </w:pict>
          </mc:Fallback>
        </mc:AlternateContent>
      </w:r>
    </w:p>
    <w:p>
      <w:pPr>
        <w:snapToGrid w:val="0"/>
        <w:textAlignment w:val="baseline"/>
        <w:rPr>
          <w:sz w:val="20"/>
        </w:rPr>
      </w:pPr>
    </w:p>
    <w:p>
      <w:pPr>
        <w:snapToGrid w:val="0"/>
        <w:jc w:val="left"/>
        <w:textAlignment w:val="baseline"/>
        <w:rPr>
          <w:rFonts w:ascii="宋体" w:hAnsi="宋体"/>
          <w:sz w:val="24"/>
        </w:rPr>
      </w:pPr>
      <w:r>
        <w:rPr>
          <w:rFonts w:hint="eastAsia" w:ascii="宋体" w:hAnsi="宋体"/>
          <w:sz w:val="24"/>
        </w:rPr>
        <w:t xml:space="preserve">          </w:t>
      </w:r>
    </w:p>
    <w:p>
      <w:pPr>
        <w:snapToGrid w:val="0"/>
        <w:jc w:val="center"/>
        <w:textAlignment w:val="baseline"/>
        <w:rPr>
          <w:rFonts w:ascii="宋体" w:hAnsi="宋体"/>
          <w:bCs/>
          <w:sz w:val="40"/>
          <w:szCs w:val="36"/>
        </w:rPr>
      </w:pPr>
      <w:r>
        <w:rPr>
          <w:rFonts w:hint="eastAsia" w:ascii="宋体" w:hAnsi="宋体"/>
          <w:bCs/>
          <w:sz w:val="40"/>
          <w:szCs w:val="36"/>
        </w:rPr>
        <w:t xml:space="preserve">          </w:t>
      </w:r>
    </w:p>
    <w:p>
      <w:pPr>
        <w:snapToGrid w:val="0"/>
        <w:jc w:val="center"/>
        <w:textAlignment w:val="baseline"/>
        <w:rPr>
          <w:rFonts w:ascii="宋体" w:hAnsi="宋体"/>
          <w:sz w:val="44"/>
          <w:szCs w:val="44"/>
        </w:rPr>
      </w:pPr>
      <w:r>
        <w:rPr>
          <w:rFonts w:hint="eastAsia" w:ascii="宋体" w:hAnsi="宋体"/>
          <w:sz w:val="44"/>
          <w:szCs w:val="44"/>
          <w:u w:val="single" w:color="000000"/>
        </w:rPr>
        <w:t xml:space="preserve">          </w:t>
      </w:r>
      <w:r>
        <w:rPr>
          <w:rFonts w:hint="eastAsia" w:ascii="宋体" w:hAnsi="宋体"/>
          <w:sz w:val="44"/>
          <w:szCs w:val="44"/>
        </w:rPr>
        <w:t>（项目名称）</w:t>
      </w:r>
    </w:p>
    <w:p>
      <w:pPr>
        <w:snapToGrid w:val="0"/>
        <w:jc w:val="center"/>
        <w:textAlignment w:val="baseline"/>
        <w:rPr>
          <w:rFonts w:ascii="宋体" w:hAnsi="宋体"/>
          <w:sz w:val="44"/>
          <w:szCs w:val="44"/>
        </w:rPr>
      </w:pPr>
    </w:p>
    <w:p>
      <w:pPr>
        <w:snapToGrid w:val="0"/>
        <w:jc w:val="center"/>
        <w:textAlignment w:val="baseline"/>
        <w:rPr>
          <w:rFonts w:ascii="宋体" w:hAnsi="宋体"/>
          <w:sz w:val="30"/>
          <w:szCs w:val="30"/>
        </w:rPr>
      </w:pPr>
    </w:p>
    <w:p>
      <w:pPr>
        <w:pStyle w:val="24"/>
        <w:snapToGrid w:val="0"/>
        <w:jc w:val="both"/>
        <w:textAlignment w:val="baseline"/>
        <w:rPr>
          <w:rFonts w:ascii="宋体" w:hAnsi="宋体" w:eastAsia="宋体" w:cs="宋体"/>
          <w:color w:val="auto"/>
          <w:sz w:val="30"/>
          <w:szCs w:val="30"/>
        </w:rPr>
      </w:pPr>
    </w:p>
    <w:p>
      <w:pPr>
        <w:pStyle w:val="24"/>
        <w:snapToGrid w:val="0"/>
        <w:jc w:val="both"/>
        <w:textAlignment w:val="baseline"/>
        <w:rPr>
          <w:rFonts w:ascii="宋体" w:hAnsi="宋体" w:eastAsia="宋体" w:cs="宋体"/>
          <w:color w:val="auto"/>
          <w:sz w:val="30"/>
          <w:szCs w:val="30"/>
        </w:rPr>
      </w:pPr>
    </w:p>
    <w:p>
      <w:pPr>
        <w:snapToGrid w:val="0"/>
        <w:textAlignment w:val="baseline"/>
        <w:rPr>
          <w:rFonts w:ascii="宋体" w:hAnsi="宋体"/>
          <w:sz w:val="30"/>
          <w:szCs w:val="30"/>
        </w:rPr>
      </w:pPr>
    </w:p>
    <w:p>
      <w:pPr>
        <w:snapToGrid w:val="0"/>
        <w:jc w:val="center"/>
        <w:textAlignment w:val="baseline"/>
        <w:rPr>
          <w:rFonts w:ascii="宋体" w:hAnsi="宋体"/>
          <w:sz w:val="30"/>
          <w:szCs w:val="30"/>
        </w:rPr>
      </w:pPr>
    </w:p>
    <w:p>
      <w:pPr>
        <w:snapToGrid w:val="0"/>
        <w:jc w:val="center"/>
        <w:textAlignment w:val="baseline"/>
        <w:rPr>
          <w:rFonts w:ascii="宋体" w:hAnsi="宋体"/>
          <w:bCs/>
          <w:sz w:val="72"/>
          <w:szCs w:val="72"/>
        </w:rPr>
      </w:pPr>
      <w:r>
        <w:rPr>
          <w:rFonts w:hint="eastAsia" w:ascii="宋体" w:hAnsi="宋体"/>
          <w:bCs/>
          <w:sz w:val="72"/>
          <w:szCs w:val="72"/>
        </w:rPr>
        <w:t>投标文件</w:t>
      </w:r>
    </w:p>
    <w:p>
      <w:pPr>
        <w:snapToGrid w:val="0"/>
        <w:jc w:val="center"/>
        <w:textAlignment w:val="baseline"/>
        <w:rPr>
          <w:rFonts w:ascii="宋体" w:hAnsi="宋体"/>
          <w:bCs/>
          <w:szCs w:val="28"/>
        </w:rPr>
      </w:pPr>
    </w:p>
    <w:p>
      <w:pPr>
        <w:snapToGrid w:val="0"/>
        <w:jc w:val="center"/>
        <w:textAlignment w:val="baseline"/>
        <w:rPr>
          <w:rFonts w:ascii="宋体" w:hAnsi="宋体"/>
          <w:bCs/>
          <w:szCs w:val="28"/>
        </w:rPr>
      </w:pPr>
    </w:p>
    <w:p>
      <w:pPr>
        <w:snapToGrid w:val="0"/>
        <w:jc w:val="center"/>
        <w:textAlignment w:val="baseline"/>
        <w:rPr>
          <w:rFonts w:ascii="宋体" w:hAnsi="宋体"/>
          <w:bCs/>
          <w:szCs w:val="28"/>
        </w:rPr>
      </w:pPr>
    </w:p>
    <w:p>
      <w:pPr>
        <w:pStyle w:val="24"/>
        <w:snapToGrid w:val="0"/>
        <w:jc w:val="both"/>
        <w:textAlignment w:val="baseline"/>
        <w:rPr>
          <w:rFonts w:ascii="宋体" w:hAnsi="宋体" w:eastAsia="宋体" w:cs="宋体"/>
          <w:bCs/>
          <w:color w:val="auto"/>
          <w:sz w:val="32"/>
          <w:szCs w:val="28"/>
        </w:rPr>
      </w:pPr>
    </w:p>
    <w:p>
      <w:pPr>
        <w:pStyle w:val="24"/>
        <w:snapToGrid w:val="0"/>
        <w:jc w:val="both"/>
        <w:textAlignment w:val="baseline"/>
        <w:rPr>
          <w:rFonts w:ascii="宋体" w:hAnsi="宋体" w:eastAsia="宋体" w:cs="宋体"/>
          <w:bCs/>
          <w:color w:val="auto"/>
          <w:sz w:val="32"/>
          <w:szCs w:val="28"/>
        </w:rPr>
      </w:pPr>
    </w:p>
    <w:p>
      <w:pPr>
        <w:snapToGrid w:val="0"/>
        <w:textAlignment w:val="baseline"/>
        <w:rPr>
          <w:rFonts w:ascii="宋体" w:hAnsi="宋体"/>
          <w:bCs/>
          <w:szCs w:val="28"/>
        </w:rPr>
      </w:pPr>
    </w:p>
    <w:p>
      <w:pPr>
        <w:snapToGrid w:val="0"/>
        <w:jc w:val="center"/>
        <w:textAlignment w:val="baseline"/>
        <w:rPr>
          <w:rFonts w:ascii="宋体" w:hAnsi="宋体"/>
          <w:bCs/>
          <w:szCs w:val="28"/>
        </w:rPr>
      </w:pPr>
    </w:p>
    <w:p>
      <w:pPr>
        <w:snapToGrid w:val="0"/>
        <w:ind w:firstLine="300" w:firstLineChars="100"/>
        <w:textAlignment w:val="baseline"/>
        <w:rPr>
          <w:rFonts w:ascii="宋体" w:hAnsi="宋体"/>
          <w:sz w:val="30"/>
          <w:szCs w:val="30"/>
        </w:rPr>
      </w:pPr>
      <w:r>
        <w:rPr>
          <w:rFonts w:hint="eastAsia" w:ascii="宋体" w:hAnsi="宋体"/>
          <w:sz w:val="30"/>
          <w:szCs w:val="30"/>
        </w:rPr>
        <w:t>投标人：</w:t>
      </w:r>
      <w:r>
        <w:rPr>
          <w:rFonts w:hint="eastAsia" w:ascii="宋体" w:hAnsi="宋体"/>
          <w:sz w:val="30"/>
          <w:szCs w:val="30"/>
          <w:u w:val="single" w:color="000000"/>
        </w:rPr>
        <w:t xml:space="preserve">                         </w:t>
      </w:r>
      <w:r>
        <w:rPr>
          <w:rFonts w:hint="eastAsia" w:ascii="宋体" w:hAnsi="宋体"/>
          <w:sz w:val="30"/>
          <w:szCs w:val="30"/>
        </w:rPr>
        <w:t>（盖单位章）</w:t>
      </w:r>
    </w:p>
    <w:p>
      <w:pPr>
        <w:snapToGrid w:val="0"/>
        <w:jc w:val="center"/>
        <w:textAlignment w:val="baseline"/>
        <w:rPr>
          <w:rFonts w:ascii="宋体" w:hAnsi="宋体"/>
          <w:sz w:val="30"/>
          <w:szCs w:val="30"/>
        </w:rPr>
      </w:pPr>
    </w:p>
    <w:p>
      <w:pPr>
        <w:snapToGrid w:val="0"/>
        <w:ind w:firstLine="300" w:firstLineChars="100"/>
        <w:textAlignment w:val="baseline"/>
        <w:rPr>
          <w:rFonts w:ascii="宋体" w:hAnsi="宋体"/>
          <w:sz w:val="30"/>
          <w:szCs w:val="30"/>
        </w:rPr>
      </w:pPr>
      <w:r>
        <w:rPr>
          <w:rFonts w:hint="eastAsia" w:ascii="宋体" w:hAnsi="宋体"/>
          <w:sz w:val="30"/>
          <w:szCs w:val="30"/>
        </w:rPr>
        <w:t>法定代表人或其委托代理人：</w:t>
      </w:r>
      <w:r>
        <w:rPr>
          <w:rFonts w:hint="eastAsia" w:ascii="宋体" w:hAnsi="宋体"/>
          <w:sz w:val="30"/>
          <w:szCs w:val="30"/>
          <w:u w:val="single" w:color="000000"/>
        </w:rPr>
        <w:t xml:space="preserve">               </w:t>
      </w:r>
      <w:r>
        <w:rPr>
          <w:rFonts w:hint="eastAsia" w:ascii="宋体" w:hAnsi="宋体"/>
          <w:sz w:val="30"/>
          <w:szCs w:val="30"/>
        </w:rPr>
        <w:t>（签字）</w:t>
      </w:r>
    </w:p>
    <w:p>
      <w:pPr>
        <w:snapToGrid w:val="0"/>
        <w:jc w:val="center"/>
        <w:textAlignment w:val="baseline"/>
        <w:rPr>
          <w:rFonts w:ascii="宋体" w:hAnsi="宋体"/>
          <w:sz w:val="30"/>
          <w:szCs w:val="30"/>
        </w:rPr>
      </w:pPr>
    </w:p>
    <w:p>
      <w:pPr>
        <w:snapToGrid w:val="0"/>
        <w:ind w:firstLine="300" w:firstLineChars="100"/>
        <w:textAlignment w:val="baseline"/>
        <w:rPr>
          <w:rFonts w:ascii="宋体" w:hAnsi="宋体"/>
          <w:sz w:val="30"/>
          <w:szCs w:val="30"/>
        </w:rPr>
      </w:pPr>
      <w:r>
        <w:rPr>
          <w:rFonts w:hint="eastAsia" w:ascii="宋体" w:hAnsi="宋体"/>
          <w:sz w:val="30"/>
          <w:szCs w:val="30"/>
        </w:rPr>
        <w:t>日期：</w:t>
      </w:r>
      <w:r>
        <w:rPr>
          <w:rFonts w:hint="eastAsia" w:ascii="宋体" w:hAnsi="宋体"/>
          <w:sz w:val="30"/>
          <w:szCs w:val="30"/>
          <w:u w:val="single" w:color="000000"/>
        </w:rPr>
        <w:t xml:space="preserve">    </w:t>
      </w:r>
      <w:r>
        <w:rPr>
          <w:rFonts w:hint="eastAsia" w:ascii="宋体" w:hAnsi="宋体"/>
          <w:sz w:val="30"/>
          <w:szCs w:val="30"/>
        </w:rPr>
        <w:t>年</w:t>
      </w:r>
      <w:r>
        <w:rPr>
          <w:rFonts w:hint="eastAsia" w:ascii="宋体" w:hAnsi="宋体"/>
          <w:sz w:val="30"/>
          <w:szCs w:val="30"/>
          <w:u w:val="single" w:color="000000"/>
        </w:rPr>
        <w:t xml:space="preserve">   </w:t>
      </w:r>
      <w:r>
        <w:rPr>
          <w:rFonts w:hint="eastAsia" w:ascii="宋体" w:hAnsi="宋体"/>
          <w:sz w:val="30"/>
          <w:szCs w:val="30"/>
        </w:rPr>
        <w:t>月</w:t>
      </w:r>
      <w:r>
        <w:rPr>
          <w:rFonts w:hint="eastAsia" w:ascii="宋体" w:hAnsi="宋体"/>
          <w:sz w:val="30"/>
          <w:szCs w:val="30"/>
          <w:u w:val="single" w:color="000000"/>
        </w:rPr>
        <w:t xml:space="preserve">   </w:t>
      </w:r>
      <w:r>
        <w:rPr>
          <w:rFonts w:hint="eastAsia" w:ascii="宋体" w:hAnsi="宋体"/>
          <w:sz w:val="30"/>
          <w:szCs w:val="30"/>
        </w:rPr>
        <w:t>日</w:t>
      </w:r>
    </w:p>
    <w:p>
      <w:pPr>
        <w:snapToGrid w:val="0"/>
        <w:jc w:val="center"/>
        <w:textAlignment w:val="baseline"/>
        <w:rPr>
          <w:rFonts w:ascii="宋体" w:hAnsi="宋体"/>
          <w:bCs/>
          <w:sz w:val="36"/>
          <w:szCs w:val="36"/>
        </w:rPr>
      </w:pPr>
    </w:p>
    <w:p>
      <w:pPr>
        <w:snapToGrid w:val="0"/>
        <w:jc w:val="center"/>
        <w:textAlignment w:val="baseline"/>
        <w:rPr>
          <w:rFonts w:ascii="宋体" w:hAnsi="宋体"/>
          <w:bCs/>
          <w:sz w:val="36"/>
          <w:szCs w:val="36"/>
        </w:rPr>
      </w:pPr>
    </w:p>
    <w:p>
      <w:pPr>
        <w:snapToGrid w:val="0"/>
        <w:jc w:val="center"/>
        <w:textAlignment w:val="baseline"/>
        <w:rPr>
          <w:rFonts w:ascii="宋体" w:hAnsi="宋体"/>
          <w:bCs/>
          <w:sz w:val="36"/>
          <w:szCs w:val="36"/>
        </w:rPr>
      </w:pPr>
    </w:p>
    <w:p>
      <w:pPr>
        <w:pStyle w:val="7"/>
        <w:snapToGrid w:val="0"/>
        <w:textAlignment w:val="baseline"/>
      </w:pPr>
    </w:p>
    <w:p>
      <w:pPr>
        <w:snapToGrid w:val="0"/>
        <w:jc w:val="center"/>
        <w:textAlignment w:val="baseline"/>
        <w:rPr>
          <w:rFonts w:ascii="宋体" w:hAnsi="宋体"/>
          <w:bCs/>
          <w:sz w:val="36"/>
          <w:szCs w:val="36"/>
        </w:rPr>
      </w:pPr>
      <w:r>
        <w:rPr>
          <w:rFonts w:hint="eastAsia" w:ascii="宋体" w:hAnsi="宋体"/>
          <w:bCs/>
          <w:sz w:val="36"/>
          <w:szCs w:val="36"/>
        </w:rPr>
        <w:t>目  录</w:t>
      </w:r>
    </w:p>
    <w:p>
      <w:pPr>
        <w:pStyle w:val="13"/>
        <w:tabs>
          <w:tab w:val="right" w:leader="dot" w:pos="9072"/>
        </w:tabs>
        <w:snapToGrid w:val="0"/>
        <w:jc w:val="center"/>
        <w:textAlignment w:val="baseline"/>
        <w:rPr>
          <w:rFonts w:ascii="宋体" w:hAnsi="宋体"/>
          <w:sz w:val="28"/>
          <w:szCs w:val="28"/>
        </w:rPr>
      </w:pPr>
      <w:r>
        <w:fldChar w:fldCharType="begin"/>
      </w:r>
      <w:r>
        <w:instrText xml:space="preserve">TOC \o "1-1" \h \u </w:instrText>
      </w:r>
      <w:r>
        <w:fldChar w:fldCharType="separate"/>
      </w:r>
    </w:p>
    <w:p>
      <w:pPr>
        <w:pStyle w:val="13"/>
        <w:tabs>
          <w:tab w:val="right" w:leader="dot" w:pos="9072"/>
        </w:tabs>
        <w:snapToGrid w:val="0"/>
        <w:jc w:val="center"/>
        <w:textAlignment w:val="baseline"/>
        <w:rPr>
          <w:rFonts w:ascii="宋体" w:hAnsi="宋体"/>
          <w:bCs/>
          <w:sz w:val="28"/>
          <w:szCs w:val="28"/>
        </w:rPr>
      </w:pPr>
      <w:r>
        <w:fldChar w:fldCharType="begin"/>
      </w:r>
      <w:r>
        <w:instrText xml:space="preserve"> HYPERLINK \l "_Toc4641" </w:instrText>
      </w:r>
      <w:r>
        <w:fldChar w:fldCharType="separate"/>
      </w:r>
      <w:r>
        <w:rPr>
          <w:rFonts w:hint="eastAsia" w:ascii="宋体" w:hAnsi="宋体"/>
          <w:bCs/>
          <w:sz w:val="28"/>
          <w:szCs w:val="28"/>
        </w:rPr>
        <w:t>一、法定代表人身份证明、授权委托书</w:t>
      </w:r>
      <w:r>
        <w:rPr>
          <w:rFonts w:hint="eastAsia" w:ascii="宋体" w:hAnsi="宋体"/>
          <w:bCs/>
          <w:sz w:val="28"/>
          <w:szCs w:val="28"/>
        </w:rPr>
        <w:tab/>
      </w:r>
      <w:r>
        <w:rPr>
          <w:rFonts w:hint="eastAsia" w:ascii="宋体" w:hAnsi="宋体"/>
          <w:bCs/>
          <w:sz w:val="28"/>
          <w:szCs w:val="28"/>
        </w:rPr>
        <w:t>(</w:t>
      </w:r>
      <w:r>
        <w:rPr>
          <w:rFonts w:hint="eastAsia" w:ascii="宋体" w:hAnsi="宋体"/>
          <w:bCs/>
          <w:sz w:val="28"/>
          <w:szCs w:val="28"/>
        </w:rPr>
        <w:fldChar w:fldCharType="end"/>
      </w:r>
      <w:r>
        <w:rPr>
          <w:rFonts w:hint="eastAsia" w:ascii="宋体" w:hAnsi="宋体"/>
          <w:bCs/>
          <w:sz w:val="28"/>
          <w:szCs w:val="28"/>
        </w:rPr>
        <w:t xml:space="preserve">  )</w:t>
      </w:r>
    </w:p>
    <w:p>
      <w:pPr>
        <w:pStyle w:val="13"/>
        <w:tabs>
          <w:tab w:val="right" w:leader="dot" w:pos="9072"/>
        </w:tabs>
        <w:snapToGrid w:val="0"/>
        <w:jc w:val="center"/>
        <w:textAlignment w:val="baseline"/>
        <w:rPr>
          <w:rFonts w:ascii="宋体" w:hAnsi="宋体"/>
          <w:bCs/>
          <w:sz w:val="28"/>
          <w:szCs w:val="28"/>
        </w:rPr>
      </w:pPr>
      <w:r>
        <w:fldChar w:fldCharType="begin"/>
      </w:r>
      <w:r>
        <w:instrText xml:space="preserve"> HYPERLINK \l "_Toc14071" </w:instrText>
      </w:r>
      <w:r>
        <w:fldChar w:fldCharType="separate"/>
      </w:r>
      <w:r>
        <w:rPr>
          <w:rFonts w:hint="eastAsia" w:ascii="宋体" w:hAnsi="宋体"/>
          <w:bCs/>
          <w:sz w:val="28"/>
          <w:szCs w:val="28"/>
        </w:rPr>
        <w:t>二、投标人基本情况表</w:t>
      </w:r>
      <w:r>
        <w:rPr>
          <w:rFonts w:hint="eastAsia" w:ascii="宋体" w:hAnsi="宋体"/>
          <w:bCs/>
          <w:sz w:val="28"/>
          <w:szCs w:val="28"/>
        </w:rPr>
        <w:tab/>
      </w:r>
      <w:r>
        <w:rPr>
          <w:rFonts w:hint="eastAsia" w:ascii="宋体" w:hAnsi="宋体"/>
          <w:bCs/>
          <w:sz w:val="28"/>
          <w:szCs w:val="28"/>
        </w:rPr>
        <w:t>(</w:t>
      </w:r>
      <w:r>
        <w:rPr>
          <w:rFonts w:hint="eastAsia" w:ascii="宋体" w:hAnsi="宋体"/>
          <w:bCs/>
          <w:sz w:val="28"/>
          <w:szCs w:val="28"/>
        </w:rPr>
        <w:fldChar w:fldCharType="end"/>
      </w:r>
      <w:r>
        <w:rPr>
          <w:rFonts w:hint="eastAsia" w:ascii="宋体" w:hAnsi="宋体"/>
          <w:bCs/>
          <w:sz w:val="28"/>
          <w:szCs w:val="28"/>
        </w:rPr>
        <w:t xml:space="preserve">  )</w:t>
      </w:r>
    </w:p>
    <w:p>
      <w:pPr>
        <w:pStyle w:val="13"/>
        <w:tabs>
          <w:tab w:val="right" w:leader="dot" w:pos="9072"/>
        </w:tabs>
        <w:snapToGrid w:val="0"/>
        <w:jc w:val="center"/>
        <w:textAlignment w:val="baseline"/>
        <w:rPr>
          <w:rFonts w:ascii="宋体" w:hAnsi="宋体"/>
          <w:sz w:val="28"/>
          <w:szCs w:val="28"/>
        </w:rPr>
      </w:pPr>
      <w:r>
        <w:fldChar w:fldCharType="end"/>
      </w:r>
      <w:r>
        <w:rPr>
          <w:rFonts w:hint="eastAsia" w:ascii="宋体" w:hAnsi="宋体"/>
          <w:bCs/>
          <w:sz w:val="28"/>
          <w:szCs w:val="28"/>
        </w:rPr>
        <w:t>三</w:t>
      </w:r>
      <w:r>
        <w:rPr>
          <w:rFonts w:hint="eastAsia" w:ascii="宋体" w:hAnsi="宋体"/>
          <w:sz w:val="28"/>
          <w:szCs w:val="28"/>
        </w:rPr>
        <w:t>、投标函</w:t>
      </w:r>
      <w:r>
        <w:rPr>
          <w:rFonts w:hint="eastAsia" w:ascii="宋体" w:hAnsi="宋体"/>
          <w:sz w:val="28"/>
          <w:szCs w:val="28"/>
        </w:rPr>
        <w:tab/>
      </w:r>
      <w:r>
        <w:rPr>
          <w:rFonts w:hint="eastAsia" w:ascii="宋体" w:hAnsi="宋体"/>
          <w:sz w:val="28"/>
          <w:szCs w:val="28"/>
        </w:rPr>
        <w:t>(  )</w:t>
      </w:r>
    </w:p>
    <w:p>
      <w:pPr>
        <w:pStyle w:val="13"/>
        <w:tabs>
          <w:tab w:val="right" w:leader="dot" w:pos="9072"/>
        </w:tabs>
        <w:snapToGrid w:val="0"/>
        <w:jc w:val="center"/>
        <w:textAlignment w:val="baseline"/>
        <w:rPr>
          <w:rFonts w:ascii="宋体" w:hAnsi="宋体"/>
          <w:bCs/>
          <w:sz w:val="28"/>
          <w:szCs w:val="28"/>
        </w:rPr>
      </w:pPr>
      <w:r>
        <w:rPr>
          <w:rFonts w:hint="eastAsia" w:ascii="宋体" w:hAnsi="宋体"/>
          <w:sz w:val="28"/>
          <w:szCs w:val="28"/>
        </w:rPr>
        <w:t>四、</w:t>
      </w:r>
      <w:r>
        <w:fldChar w:fldCharType="begin"/>
      </w:r>
      <w:r>
        <w:instrText xml:space="preserve"> HYPERLINK \l "_Toc14071" </w:instrText>
      </w:r>
      <w:r>
        <w:fldChar w:fldCharType="separate"/>
      </w:r>
      <w:r>
        <w:rPr>
          <w:rFonts w:hint="eastAsia" w:ascii="宋体" w:hAnsi="宋体"/>
          <w:sz w:val="28"/>
          <w:szCs w:val="28"/>
        </w:rPr>
        <w:t>投标人承诺书</w:t>
      </w:r>
      <w:r>
        <w:rPr>
          <w:rFonts w:hint="eastAsia" w:ascii="宋体" w:hAnsi="宋体"/>
          <w:sz w:val="28"/>
          <w:szCs w:val="28"/>
        </w:rPr>
        <w:tab/>
      </w:r>
      <w:r>
        <w:rPr>
          <w:rFonts w:hint="eastAsia" w:ascii="宋体" w:hAnsi="宋体"/>
          <w:sz w:val="28"/>
          <w:szCs w:val="28"/>
        </w:rPr>
        <w:t>(</w:t>
      </w:r>
      <w:r>
        <w:rPr>
          <w:rFonts w:hint="eastAsia" w:ascii="宋体" w:hAnsi="宋体"/>
          <w:sz w:val="28"/>
          <w:szCs w:val="28"/>
        </w:rPr>
        <w:fldChar w:fldCharType="end"/>
      </w:r>
      <w:r>
        <w:rPr>
          <w:rFonts w:hint="eastAsia" w:ascii="宋体" w:hAnsi="宋体"/>
          <w:bCs/>
          <w:sz w:val="28"/>
          <w:szCs w:val="28"/>
        </w:rPr>
        <w:t xml:space="preserve">  )</w:t>
      </w:r>
    </w:p>
    <w:p>
      <w:pPr>
        <w:pStyle w:val="13"/>
        <w:tabs>
          <w:tab w:val="right" w:leader="dot" w:pos="9072"/>
        </w:tabs>
        <w:snapToGrid w:val="0"/>
        <w:jc w:val="center"/>
        <w:textAlignment w:val="baseline"/>
        <w:rPr>
          <w:rFonts w:ascii="宋体" w:hAnsi="宋体"/>
          <w:bCs/>
          <w:sz w:val="28"/>
          <w:szCs w:val="28"/>
        </w:rPr>
      </w:pPr>
      <w:r>
        <w:rPr>
          <w:rFonts w:hint="eastAsia" w:ascii="宋体" w:hAnsi="宋体"/>
          <w:sz w:val="28"/>
          <w:szCs w:val="28"/>
        </w:rPr>
        <w:t>五、</w:t>
      </w:r>
      <w:r>
        <w:fldChar w:fldCharType="begin"/>
      </w:r>
      <w:r>
        <w:instrText xml:space="preserve"> HYPERLINK \l "_Toc4641" </w:instrText>
      </w:r>
      <w:r>
        <w:fldChar w:fldCharType="separate"/>
      </w:r>
      <w:r>
        <w:rPr>
          <w:rFonts w:hint="eastAsia" w:ascii="宋体" w:hAnsi="宋体"/>
          <w:bCs/>
          <w:sz w:val="28"/>
          <w:szCs w:val="28"/>
        </w:rPr>
        <w:t>公司简介</w:t>
      </w:r>
      <w:r>
        <w:rPr>
          <w:rFonts w:hint="eastAsia" w:ascii="宋体" w:hAnsi="宋体"/>
          <w:bCs/>
          <w:sz w:val="28"/>
          <w:szCs w:val="28"/>
        </w:rPr>
        <w:tab/>
      </w:r>
      <w:r>
        <w:rPr>
          <w:rFonts w:hint="eastAsia" w:ascii="宋体" w:hAnsi="宋体"/>
          <w:bCs/>
          <w:sz w:val="28"/>
          <w:szCs w:val="28"/>
        </w:rPr>
        <w:t>(</w:t>
      </w:r>
      <w:r>
        <w:rPr>
          <w:rFonts w:hint="eastAsia" w:ascii="宋体" w:hAnsi="宋体"/>
          <w:bCs/>
          <w:sz w:val="28"/>
          <w:szCs w:val="28"/>
        </w:rPr>
        <w:fldChar w:fldCharType="end"/>
      </w:r>
      <w:r>
        <w:rPr>
          <w:rFonts w:hint="eastAsia" w:ascii="宋体" w:hAnsi="宋体"/>
          <w:bCs/>
          <w:sz w:val="28"/>
          <w:szCs w:val="28"/>
        </w:rPr>
        <w:t xml:space="preserve">  )</w:t>
      </w:r>
    </w:p>
    <w:p>
      <w:pPr>
        <w:pStyle w:val="13"/>
        <w:tabs>
          <w:tab w:val="right" w:leader="dot" w:pos="9072"/>
        </w:tabs>
        <w:snapToGrid w:val="0"/>
        <w:jc w:val="center"/>
        <w:textAlignment w:val="baseline"/>
        <w:rPr>
          <w:rFonts w:ascii="宋体" w:hAnsi="宋体"/>
          <w:bCs/>
          <w:sz w:val="28"/>
          <w:szCs w:val="28"/>
        </w:rPr>
      </w:pPr>
      <w:r>
        <w:rPr>
          <w:rFonts w:hint="eastAsia" w:ascii="宋体" w:hAnsi="宋体"/>
          <w:sz w:val="28"/>
          <w:szCs w:val="28"/>
        </w:rPr>
        <w:t>六、</w:t>
      </w:r>
      <w:r>
        <w:fldChar w:fldCharType="begin"/>
      </w:r>
      <w:r>
        <w:instrText xml:space="preserve"> HYPERLINK \l "_Toc4641" </w:instrText>
      </w:r>
      <w:r>
        <w:fldChar w:fldCharType="separate"/>
      </w:r>
      <w:r>
        <w:rPr>
          <w:rFonts w:hint="eastAsia" w:ascii="宋体" w:hAnsi="宋体"/>
          <w:bCs/>
          <w:sz w:val="28"/>
          <w:szCs w:val="28"/>
        </w:rPr>
        <w:t>资格证明材料</w:t>
      </w:r>
      <w:r>
        <w:rPr>
          <w:rFonts w:hint="eastAsia" w:ascii="宋体" w:hAnsi="宋体"/>
          <w:bCs/>
          <w:sz w:val="28"/>
          <w:szCs w:val="28"/>
        </w:rPr>
        <w:tab/>
      </w:r>
      <w:r>
        <w:rPr>
          <w:rFonts w:hint="eastAsia" w:ascii="宋体" w:hAnsi="宋体"/>
          <w:bCs/>
          <w:sz w:val="28"/>
          <w:szCs w:val="28"/>
        </w:rPr>
        <w:t>(</w:t>
      </w:r>
      <w:r>
        <w:rPr>
          <w:rFonts w:hint="eastAsia" w:ascii="宋体" w:hAnsi="宋体"/>
          <w:bCs/>
          <w:sz w:val="28"/>
          <w:szCs w:val="28"/>
        </w:rPr>
        <w:fldChar w:fldCharType="end"/>
      </w:r>
      <w:r>
        <w:rPr>
          <w:rFonts w:hint="eastAsia" w:ascii="宋体" w:hAnsi="宋体"/>
          <w:bCs/>
          <w:sz w:val="28"/>
          <w:szCs w:val="28"/>
        </w:rPr>
        <w:t xml:space="preserve">  )</w:t>
      </w:r>
    </w:p>
    <w:p>
      <w:pPr>
        <w:pStyle w:val="13"/>
        <w:tabs>
          <w:tab w:val="right" w:leader="dot" w:pos="9072"/>
        </w:tabs>
        <w:snapToGrid w:val="0"/>
        <w:jc w:val="center"/>
        <w:textAlignment w:val="baseline"/>
        <w:rPr>
          <w:rFonts w:hint="eastAsia" w:ascii="宋体" w:hAnsi="宋体"/>
          <w:bCs/>
          <w:sz w:val="28"/>
          <w:szCs w:val="28"/>
        </w:rPr>
      </w:pPr>
      <w:r>
        <w:fldChar w:fldCharType="begin"/>
      </w:r>
      <w:r>
        <w:instrText xml:space="preserve"> HYPERLINK \l _Toc14071 </w:instrText>
      </w:r>
      <w:r>
        <w:fldChar w:fldCharType="separate"/>
      </w:r>
      <w:r>
        <w:rPr>
          <w:rFonts w:hint="eastAsia" w:ascii="宋体" w:hAnsi="宋体"/>
          <w:sz w:val="28"/>
          <w:szCs w:val="28"/>
        </w:rPr>
        <w:t>七、</w:t>
      </w:r>
      <w:r>
        <w:fldChar w:fldCharType="begin"/>
      </w:r>
      <w:r>
        <w:instrText xml:space="preserve"> HYPERLINK \l "_Toc4641" </w:instrText>
      </w:r>
      <w:r>
        <w:fldChar w:fldCharType="separate"/>
      </w:r>
      <w:r>
        <w:rPr>
          <w:rFonts w:hint="eastAsia" w:ascii="宋体" w:hAnsi="宋体"/>
          <w:bCs/>
          <w:sz w:val="28"/>
          <w:szCs w:val="28"/>
        </w:rPr>
        <w:t>业绩证明材料</w:t>
      </w:r>
      <w:r>
        <w:rPr>
          <w:rFonts w:hint="eastAsia" w:ascii="宋体" w:hAnsi="宋体"/>
          <w:bCs/>
          <w:sz w:val="28"/>
          <w:szCs w:val="28"/>
        </w:rPr>
        <w:tab/>
      </w:r>
      <w:r>
        <w:rPr>
          <w:rFonts w:hint="eastAsia" w:ascii="宋体" w:hAnsi="宋体"/>
          <w:bCs/>
          <w:sz w:val="28"/>
          <w:szCs w:val="28"/>
        </w:rPr>
        <w:t>(</w:t>
      </w:r>
      <w:r>
        <w:rPr>
          <w:rFonts w:hint="eastAsia" w:ascii="宋体" w:hAnsi="宋体"/>
          <w:bCs/>
          <w:sz w:val="28"/>
          <w:szCs w:val="28"/>
        </w:rPr>
        <w:fldChar w:fldCharType="end"/>
      </w:r>
      <w:r>
        <w:rPr>
          <w:rFonts w:hint="eastAsia" w:ascii="宋体" w:hAnsi="宋体"/>
          <w:bCs/>
          <w:sz w:val="28"/>
          <w:szCs w:val="28"/>
        </w:rPr>
        <w:t xml:space="preserve">  )</w:t>
      </w:r>
    </w:p>
    <w:p>
      <w:pPr>
        <w:pStyle w:val="13"/>
        <w:tabs>
          <w:tab w:val="right" w:leader="dot" w:pos="9072"/>
        </w:tabs>
        <w:snapToGrid w:val="0"/>
        <w:jc w:val="left"/>
        <w:textAlignment w:val="baseline"/>
        <w:rPr>
          <w:rFonts w:hint="eastAsia" w:ascii="宋体" w:hAnsi="宋体"/>
          <w:bCs/>
          <w:sz w:val="28"/>
          <w:szCs w:val="28"/>
        </w:rPr>
      </w:pPr>
      <w:r>
        <w:rPr>
          <w:rFonts w:hint="eastAsia" w:ascii="宋体" w:hAnsi="宋体"/>
          <w:bCs/>
          <w:sz w:val="28"/>
          <w:szCs w:val="28"/>
          <w:lang w:val="en-US" w:eastAsia="zh-CN"/>
        </w:rPr>
        <w:t>八、</w:t>
      </w:r>
      <w:r>
        <w:rPr>
          <w:rFonts w:hint="eastAsia" w:ascii="宋体" w:hAnsi="宋体"/>
          <w:bCs/>
          <w:sz w:val="28"/>
          <w:szCs w:val="28"/>
          <w:lang w:val="en-US" w:eastAsia="zh-CN"/>
        </w:rPr>
        <w:t>质量、工期和服务承诺书</w:t>
      </w:r>
      <w:r>
        <w:fldChar w:fldCharType="begin"/>
      </w:r>
      <w:r>
        <w:instrText xml:space="preserve"> HYPERLINK \l "_Toc4641" </w:instrText>
      </w:r>
      <w:r>
        <w:fldChar w:fldCharType="separate"/>
      </w:r>
      <w:r>
        <w:rPr>
          <w:rFonts w:hint="eastAsia" w:ascii="宋体" w:hAnsi="宋体"/>
          <w:bCs/>
          <w:sz w:val="28"/>
          <w:szCs w:val="28"/>
        </w:rPr>
        <w:tab/>
      </w:r>
      <w:r>
        <w:rPr>
          <w:rFonts w:hint="eastAsia" w:ascii="宋体" w:hAnsi="宋体"/>
          <w:bCs/>
          <w:sz w:val="28"/>
          <w:szCs w:val="28"/>
        </w:rPr>
        <w:t>(</w:t>
      </w:r>
      <w:r>
        <w:rPr>
          <w:rFonts w:hint="eastAsia" w:ascii="宋体" w:hAnsi="宋体"/>
          <w:bCs/>
          <w:sz w:val="28"/>
          <w:szCs w:val="28"/>
        </w:rPr>
        <w:fldChar w:fldCharType="end"/>
      </w:r>
      <w:r>
        <w:rPr>
          <w:rFonts w:hint="eastAsia" w:ascii="宋体" w:hAnsi="宋体"/>
          <w:bCs/>
          <w:sz w:val="28"/>
          <w:szCs w:val="28"/>
        </w:rPr>
        <w:t xml:space="preserve">  )</w:t>
      </w:r>
    </w:p>
    <w:p>
      <w:pPr>
        <w:pStyle w:val="13"/>
        <w:tabs>
          <w:tab w:val="right" w:leader="dot" w:pos="9072"/>
        </w:tabs>
        <w:snapToGrid w:val="0"/>
        <w:jc w:val="left"/>
        <w:textAlignment w:val="baseline"/>
        <w:rPr>
          <w:rFonts w:hint="eastAsia" w:ascii="宋体" w:hAnsi="宋体"/>
          <w:bCs/>
          <w:sz w:val="28"/>
          <w:szCs w:val="28"/>
        </w:rPr>
      </w:pPr>
      <w:r>
        <w:rPr>
          <w:rFonts w:hint="eastAsia" w:ascii="宋体" w:hAnsi="宋体"/>
          <w:sz w:val="28"/>
          <w:szCs w:val="28"/>
          <w:lang w:val="en-US" w:eastAsia="zh-CN"/>
        </w:rPr>
        <w:t>九</w:t>
      </w:r>
      <w:r>
        <w:rPr>
          <w:rFonts w:hint="eastAsia" w:ascii="宋体" w:hAnsi="宋体"/>
          <w:sz w:val="28"/>
          <w:szCs w:val="28"/>
        </w:rPr>
        <w:t>、其它材料（如有）</w:t>
      </w:r>
      <w:r>
        <w:fldChar w:fldCharType="end"/>
      </w:r>
      <w:r>
        <w:fldChar w:fldCharType="begin"/>
      </w:r>
      <w:r>
        <w:instrText xml:space="preserve"> HYPERLINK \l "_Toc4641" </w:instrText>
      </w:r>
      <w:r>
        <w:fldChar w:fldCharType="separate"/>
      </w:r>
      <w:r>
        <w:rPr>
          <w:rFonts w:hint="eastAsia" w:ascii="宋体" w:hAnsi="宋体"/>
          <w:bCs/>
          <w:sz w:val="28"/>
          <w:szCs w:val="28"/>
        </w:rPr>
        <w:tab/>
      </w:r>
      <w:r>
        <w:rPr>
          <w:rFonts w:hint="eastAsia" w:ascii="宋体" w:hAnsi="宋体"/>
          <w:bCs/>
          <w:sz w:val="28"/>
          <w:szCs w:val="28"/>
        </w:rPr>
        <w:t>(</w:t>
      </w:r>
      <w:r>
        <w:rPr>
          <w:rFonts w:hint="eastAsia" w:ascii="宋体" w:hAnsi="宋体"/>
          <w:bCs/>
          <w:sz w:val="28"/>
          <w:szCs w:val="28"/>
        </w:rPr>
        <w:fldChar w:fldCharType="end"/>
      </w:r>
      <w:r>
        <w:rPr>
          <w:rFonts w:hint="eastAsia" w:ascii="宋体" w:hAnsi="宋体"/>
          <w:bCs/>
          <w:sz w:val="28"/>
          <w:szCs w:val="28"/>
        </w:rPr>
        <w:t xml:space="preserve">  )</w:t>
      </w:r>
    </w:p>
    <w:p>
      <w:pPr>
        <w:pStyle w:val="13"/>
        <w:tabs>
          <w:tab w:val="right" w:leader="dot" w:pos="9072"/>
        </w:tabs>
        <w:snapToGrid w:val="0"/>
        <w:jc w:val="left"/>
        <w:textAlignment w:val="baseline"/>
        <w:rPr>
          <w:rFonts w:hint="eastAsia" w:ascii="宋体" w:hAnsi="宋体"/>
          <w:bCs/>
          <w:sz w:val="28"/>
          <w:szCs w:val="28"/>
        </w:rPr>
      </w:pPr>
      <w:r>
        <w:rPr>
          <w:rFonts w:hint="eastAsia" w:ascii="宋体" w:hAnsi="宋体"/>
          <w:bCs/>
          <w:sz w:val="28"/>
          <w:szCs w:val="28"/>
          <w:lang w:val="en-US" w:eastAsia="zh-CN"/>
        </w:rPr>
        <w:t>十</w:t>
      </w:r>
      <w:r>
        <w:rPr>
          <w:rFonts w:hint="eastAsia" w:ascii="宋体" w:hAnsi="宋体"/>
          <w:bCs/>
          <w:sz w:val="28"/>
          <w:szCs w:val="28"/>
          <w:lang w:eastAsia="zh-CN"/>
        </w:rPr>
        <w:t>、报价单</w:t>
      </w:r>
      <w:r>
        <w:fldChar w:fldCharType="begin"/>
      </w:r>
      <w:r>
        <w:instrText xml:space="preserve"> HYPERLINK \l "_Toc4641" </w:instrText>
      </w:r>
      <w:r>
        <w:fldChar w:fldCharType="separate"/>
      </w:r>
      <w:r>
        <w:rPr>
          <w:rFonts w:hint="eastAsia" w:ascii="宋体" w:hAnsi="宋体"/>
          <w:bCs/>
          <w:sz w:val="28"/>
          <w:szCs w:val="28"/>
        </w:rPr>
        <w:tab/>
      </w:r>
      <w:r>
        <w:rPr>
          <w:rFonts w:hint="eastAsia" w:ascii="宋体" w:hAnsi="宋体"/>
          <w:bCs/>
          <w:sz w:val="28"/>
          <w:szCs w:val="28"/>
        </w:rPr>
        <w:t>(</w:t>
      </w:r>
      <w:r>
        <w:rPr>
          <w:rFonts w:hint="eastAsia" w:ascii="宋体" w:hAnsi="宋体"/>
          <w:bCs/>
          <w:sz w:val="28"/>
          <w:szCs w:val="28"/>
        </w:rPr>
        <w:fldChar w:fldCharType="end"/>
      </w:r>
      <w:r>
        <w:rPr>
          <w:rFonts w:hint="eastAsia" w:ascii="宋体" w:hAnsi="宋体"/>
          <w:bCs/>
          <w:sz w:val="28"/>
          <w:szCs w:val="28"/>
        </w:rPr>
        <w:t xml:space="preserve">  )</w:t>
      </w:r>
    </w:p>
    <w:p>
      <w:pPr>
        <w:rPr>
          <w:rFonts w:ascii="宋体" w:hAnsi="宋体"/>
          <w:bCs/>
          <w:sz w:val="36"/>
          <w:szCs w:val="36"/>
        </w:rPr>
      </w:pPr>
      <w:r>
        <w:rPr>
          <w:rFonts w:hint="eastAsia" w:ascii="宋体" w:hAnsi="宋体"/>
          <w:bCs/>
          <w:sz w:val="28"/>
          <w:szCs w:val="28"/>
        </w:rPr>
        <w:tab/>
      </w:r>
    </w:p>
    <w:p>
      <w:pPr>
        <w:pStyle w:val="7"/>
      </w:pPr>
    </w:p>
    <w:p>
      <w:pPr>
        <w:rPr>
          <w:rFonts w:ascii="宋体" w:hAnsi="宋体"/>
          <w:bCs/>
          <w:sz w:val="36"/>
          <w:szCs w:val="36"/>
        </w:rPr>
      </w:pPr>
      <w:bookmarkStart w:id="2" w:name="_Toc17284923"/>
      <w:r>
        <w:rPr>
          <w:rFonts w:hint="eastAsia" w:ascii="宋体" w:hAnsi="宋体"/>
          <w:bCs/>
          <w:sz w:val="36"/>
          <w:szCs w:val="36"/>
        </w:rPr>
        <w:br w:type="page"/>
      </w:r>
    </w:p>
    <w:bookmarkEnd w:id="2"/>
    <w:p>
      <w:pPr>
        <w:spacing w:line="360" w:lineRule="exact"/>
        <w:ind w:firstLine="3373" w:firstLineChars="1050"/>
        <w:rPr>
          <w:rFonts w:hint="eastAsia" w:ascii="仿宋" w:hAnsi="仿宋" w:eastAsia="仿宋" w:cs="仿宋"/>
          <w:b/>
          <w:bCs/>
          <w:szCs w:val="32"/>
        </w:rPr>
      </w:pPr>
      <w:r>
        <w:rPr>
          <w:rFonts w:hint="eastAsia" w:ascii="仿宋" w:hAnsi="仿宋" w:eastAsia="仿宋" w:cs="仿宋"/>
          <w:b/>
          <w:bCs/>
          <w:szCs w:val="32"/>
        </w:rPr>
        <w:t>一、法定代表人身份证明</w:t>
      </w:r>
    </w:p>
    <w:p>
      <w:pPr>
        <w:spacing w:line="360" w:lineRule="exact"/>
        <w:ind w:firstLine="2940" w:firstLineChars="1050"/>
        <w:rPr>
          <w:rFonts w:hint="eastAsia" w:ascii="仿宋" w:hAnsi="仿宋" w:eastAsia="仿宋" w:cs="仿宋"/>
          <w:sz w:val="28"/>
          <w:szCs w:val="28"/>
        </w:rPr>
      </w:pPr>
    </w:p>
    <w:p>
      <w:pPr>
        <w:spacing w:line="360" w:lineRule="exact"/>
        <w:rPr>
          <w:rFonts w:hint="eastAsia" w:ascii="仿宋" w:hAnsi="仿宋" w:eastAsia="仿宋" w:cs="仿宋"/>
          <w:sz w:val="28"/>
          <w:szCs w:val="28"/>
        </w:rPr>
      </w:pPr>
      <w:r>
        <w:rPr>
          <w:rFonts w:hint="eastAsia" w:ascii="仿宋" w:hAnsi="仿宋" w:eastAsia="仿宋" w:cs="仿宋"/>
          <w:sz w:val="28"/>
          <w:szCs w:val="28"/>
        </w:rPr>
        <w:t>投标人名称：</w:t>
      </w: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r>
        <w:rPr>
          <w:rFonts w:hint="eastAsia" w:ascii="仿宋" w:hAnsi="仿宋" w:eastAsia="仿宋" w:cs="仿宋"/>
          <w:sz w:val="28"/>
          <w:szCs w:val="28"/>
        </w:rPr>
        <w:t>单位性质：</w:t>
      </w: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r>
        <w:rPr>
          <w:rFonts w:hint="eastAsia" w:ascii="仿宋" w:hAnsi="仿宋" w:eastAsia="仿宋" w:cs="仿宋"/>
          <w:sz w:val="28"/>
          <w:szCs w:val="28"/>
        </w:rPr>
        <w:t>地址：</w:t>
      </w: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r>
        <w:rPr>
          <w:rFonts w:hint="eastAsia" w:ascii="仿宋" w:hAnsi="仿宋" w:eastAsia="仿宋" w:cs="仿宋"/>
          <w:sz w:val="28"/>
          <w:szCs w:val="28"/>
        </w:rPr>
        <w:t>成立时间：   年    月    日</w:t>
      </w: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r>
        <w:rPr>
          <w:rFonts w:hint="eastAsia" w:ascii="仿宋" w:hAnsi="仿宋" w:eastAsia="仿宋" w:cs="仿宋"/>
          <w:sz w:val="28"/>
          <w:szCs w:val="28"/>
        </w:rPr>
        <w:t>经营期限：</w:t>
      </w: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r>
        <w:rPr>
          <w:rFonts w:hint="eastAsia" w:ascii="仿宋" w:hAnsi="仿宋" w:eastAsia="仿宋" w:cs="仿宋"/>
          <w:sz w:val="28"/>
          <w:szCs w:val="28"/>
        </w:rPr>
        <w:t>姓名：          性别：        年龄：        职务：</w:t>
      </w: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（投标人名称）的法定代表人。</w:t>
      </w:r>
    </w:p>
    <w:p>
      <w:pPr>
        <w:spacing w:line="360" w:lineRule="exact"/>
        <w:rPr>
          <w:rFonts w:hint="eastAsia" w:ascii="仿宋" w:hAnsi="仿宋" w:eastAsia="仿宋" w:cs="仿宋"/>
          <w:sz w:val="28"/>
          <w:szCs w:val="28"/>
        </w:rPr>
      </w:pPr>
    </w:p>
    <w:p>
      <w:pPr>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特此证明。</w:t>
      </w: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p>
    <w:p>
      <w:pPr>
        <w:spacing w:line="360" w:lineRule="exact"/>
        <w:jc w:val="right"/>
        <w:rPr>
          <w:rFonts w:hint="eastAsia" w:ascii="仿宋" w:hAnsi="仿宋" w:eastAsia="仿宋" w:cs="仿宋"/>
          <w:sz w:val="28"/>
          <w:szCs w:val="28"/>
        </w:rPr>
      </w:pPr>
      <w:r>
        <w:rPr>
          <w:rFonts w:hint="eastAsia" w:ascii="仿宋" w:hAnsi="仿宋" w:eastAsia="仿宋" w:cs="仿宋"/>
          <w:sz w:val="28"/>
          <w:szCs w:val="28"/>
        </w:rPr>
        <w:t>投标人：                   （盖单位章）</w:t>
      </w: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p>
    <w:p>
      <w:pPr>
        <w:spacing w:line="360" w:lineRule="exact"/>
        <w:ind w:firstLine="6440" w:firstLineChars="2300"/>
        <w:rPr>
          <w:rFonts w:hint="eastAsia" w:ascii="仿宋" w:hAnsi="仿宋" w:eastAsia="仿宋" w:cs="仿宋"/>
          <w:sz w:val="28"/>
          <w:szCs w:val="28"/>
        </w:rPr>
      </w:pPr>
      <w:r>
        <w:rPr>
          <w:rFonts w:hint="eastAsia" w:ascii="仿宋" w:hAnsi="仿宋" w:eastAsia="仿宋" w:cs="仿宋"/>
          <w:sz w:val="28"/>
          <w:szCs w:val="28"/>
        </w:rPr>
        <w:t>年    月    日</w:t>
      </w: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highlight w:val="yellow"/>
        </w:rPr>
      </w:pPr>
      <w:r>
        <w:rPr>
          <w:rFonts w:hint="eastAsia" w:ascii="仿宋" w:hAnsi="仿宋" w:eastAsia="仿宋" w:cs="仿宋"/>
          <w:sz w:val="28"/>
          <w:szCs w:val="28"/>
        </w:rPr>
        <w:t>注：（1）</w:t>
      </w:r>
      <w:r>
        <w:rPr>
          <w:rFonts w:hint="eastAsia" w:ascii="仿宋" w:hAnsi="仿宋" w:eastAsia="仿宋" w:cs="仿宋"/>
          <w:sz w:val="28"/>
          <w:szCs w:val="28"/>
          <w:highlight w:val="yellow"/>
        </w:rPr>
        <w:t>法定代表人亲自投标而不委托代理人投标适用。</w:t>
      </w:r>
    </w:p>
    <w:p>
      <w:pPr>
        <w:spacing w:line="360" w:lineRule="exact"/>
        <w:rPr>
          <w:rFonts w:hint="eastAsia" w:ascii="仿宋" w:hAnsi="仿宋" w:eastAsia="仿宋" w:cs="仿宋"/>
          <w:sz w:val="28"/>
          <w:szCs w:val="28"/>
        </w:rPr>
      </w:pPr>
      <w:r>
        <w:rPr>
          <w:rFonts w:hint="eastAsia" w:ascii="仿宋" w:hAnsi="仿宋" w:eastAsia="仿宋" w:cs="仿宋"/>
          <w:sz w:val="28"/>
          <w:szCs w:val="28"/>
        </w:rPr>
        <w:t xml:space="preserve">   （2）法定代表人在递交投标文件时，应携带投标人法人证书及身份证原件备查。</w:t>
      </w:r>
    </w:p>
    <w:p>
      <w:pPr>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(3)法定代表人提供的证件、证明不齐或不符合要求的，投标文件不予接受。</w:t>
      </w: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p>
    <w:p>
      <w:pPr>
        <w:spacing w:line="360" w:lineRule="exact"/>
        <w:ind w:firstLine="3534" w:firstLineChars="1100"/>
        <w:rPr>
          <w:rFonts w:hint="eastAsia" w:ascii="仿宋" w:hAnsi="仿宋" w:eastAsia="仿宋" w:cs="仿宋"/>
          <w:b/>
          <w:bCs/>
          <w:szCs w:val="32"/>
        </w:rPr>
      </w:pPr>
    </w:p>
    <w:p>
      <w:pPr>
        <w:spacing w:line="360" w:lineRule="exact"/>
        <w:ind w:firstLine="3534" w:firstLineChars="1100"/>
        <w:rPr>
          <w:rFonts w:hint="eastAsia" w:ascii="仿宋" w:hAnsi="仿宋" w:eastAsia="仿宋" w:cs="仿宋"/>
          <w:b/>
          <w:bCs/>
          <w:szCs w:val="32"/>
        </w:rPr>
      </w:pPr>
      <w:r>
        <w:rPr>
          <w:rFonts w:hint="eastAsia" w:ascii="仿宋" w:hAnsi="仿宋" w:eastAsia="仿宋" w:cs="仿宋"/>
          <w:b/>
          <w:bCs/>
          <w:szCs w:val="32"/>
        </w:rPr>
        <w:t>授 权 委 托 书</w:t>
      </w:r>
    </w:p>
    <w:p>
      <w:pPr>
        <w:spacing w:line="360" w:lineRule="exact"/>
        <w:ind w:firstLine="3080" w:firstLineChars="1100"/>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（姓名）为我方代理人。代理人根据授权，以我方名义签署、澄清、说明、补正、递交、撤回、修改</w:t>
      </w:r>
      <w:r>
        <w:rPr>
          <w:rFonts w:hint="eastAsia" w:ascii="仿宋" w:hAnsi="仿宋" w:eastAsia="仿宋" w:cs="仿宋"/>
          <w:sz w:val="28"/>
          <w:szCs w:val="28"/>
          <w:u w:val="single"/>
        </w:rPr>
        <w:t xml:space="preserve">                             </w:t>
      </w:r>
      <w:r>
        <w:rPr>
          <w:rFonts w:hint="eastAsia" w:ascii="仿宋" w:hAnsi="仿宋" w:eastAsia="仿宋" w:cs="仿宋"/>
          <w:sz w:val="28"/>
          <w:szCs w:val="28"/>
        </w:rPr>
        <w:t>投标文件、签订合同和处理有关事宜，其法律后果由我方承担。</w:t>
      </w: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r>
        <w:rPr>
          <w:rFonts w:hint="eastAsia" w:ascii="仿宋" w:hAnsi="仿宋" w:eastAsia="仿宋" w:cs="仿宋"/>
          <w:sz w:val="28"/>
          <w:szCs w:val="28"/>
        </w:rPr>
        <w:t>委托期限：</w:t>
      </w: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r>
        <w:rPr>
          <w:rFonts w:hint="eastAsia" w:ascii="仿宋" w:hAnsi="仿宋" w:eastAsia="仿宋" w:cs="仿宋"/>
          <w:sz w:val="28"/>
          <w:szCs w:val="28"/>
        </w:rPr>
        <w:t>代理人无转委托权。</w:t>
      </w:r>
    </w:p>
    <w:p>
      <w:pPr>
        <w:spacing w:line="360" w:lineRule="exact"/>
        <w:rPr>
          <w:rFonts w:hint="eastAsia" w:ascii="仿宋" w:hAnsi="仿宋" w:eastAsia="仿宋" w:cs="仿宋"/>
          <w:sz w:val="28"/>
          <w:szCs w:val="28"/>
        </w:rPr>
      </w:pPr>
    </w:p>
    <w:p>
      <w:pPr>
        <w:spacing w:line="360" w:lineRule="auto"/>
        <w:rPr>
          <w:rFonts w:ascii="宋体" w:hAnsi="宋体"/>
          <w:sz w:val="27"/>
        </w:rPr>
      </w:pPr>
      <w:r>
        <w:t xml:space="preserve"> </w:t>
      </w:r>
      <w:r>
        <w:rPr>
          <w:rFonts w:hint="eastAsia" w:ascii="宋体" w:hAnsi="宋体"/>
          <w:sz w:val="28"/>
        </w:rPr>
        <w:t>附：（1）法定代表人身份证明身份证复印件和委托代理人身份证复印件、</w:t>
      </w: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r>
        <w:rPr>
          <w:rFonts w:hint="eastAsia" w:ascii="仿宋" w:hAnsi="仿宋" w:eastAsia="仿宋" w:cs="仿宋"/>
          <w:sz w:val="28"/>
          <w:szCs w:val="28"/>
        </w:rPr>
        <w:t>投标人：                （盖单位章）</w:t>
      </w: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r>
        <w:rPr>
          <w:rFonts w:hint="eastAsia" w:ascii="仿宋" w:hAnsi="仿宋" w:eastAsia="仿宋" w:cs="仿宋"/>
          <w:sz w:val="28"/>
          <w:szCs w:val="28"/>
        </w:rPr>
        <w:t>法定代表人：                （签字）</w:t>
      </w: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r>
        <w:rPr>
          <w:rFonts w:hint="eastAsia" w:ascii="仿宋" w:hAnsi="仿宋" w:eastAsia="仿宋" w:cs="仿宋"/>
          <w:sz w:val="28"/>
          <w:szCs w:val="28"/>
        </w:rPr>
        <w:t>身份证号码：</w:t>
      </w: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r>
        <w:rPr>
          <w:rFonts w:hint="eastAsia" w:ascii="仿宋" w:hAnsi="仿宋" w:eastAsia="仿宋" w:cs="仿宋"/>
          <w:sz w:val="28"/>
          <w:szCs w:val="28"/>
        </w:rPr>
        <w:t>委托代理人：                （签字）</w:t>
      </w: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r>
        <w:rPr>
          <w:rFonts w:hint="eastAsia" w:ascii="仿宋" w:hAnsi="仿宋" w:eastAsia="仿宋" w:cs="仿宋"/>
          <w:sz w:val="28"/>
          <w:szCs w:val="28"/>
        </w:rPr>
        <w:t>身份证号码：</w:t>
      </w:r>
    </w:p>
    <w:p>
      <w:pPr>
        <w:spacing w:line="360" w:lineRule="exact"/>
        <w:rPr>
          <w:rFonts w:hint="eastAsia" w:ascii="仿宋" w:hAnsi="仿宋" w:eastAsia="仿宋" w:cs="仿宋"/>
          <w:sz w:val="28"/>
          <w:szCs w:val="28"/>
        </w:rPr>
      </w:pPr>
      <w:r>
        <w:t xml:space="preserve"> </w:t>
      </w:r>
    </w:p>
    <w:p>
      <w:pPr>
        <w:spacing w:line="360" w:lineRule="exact"/>
        <w:ind w:firstLine="3080" w:firstLineChars="1100"/>
        <w:rPr>
          <w:rFonts w:hint="eastAsia" w:ascii="仿宋" w:hAnsi="仿宋" w:eastAsia="仿宋" w:cs="仿宋"/>
          <w:sz w:val="28"/>
          <w:szCs w:val="28"/>
        </w:rPr>
      </w:pPr>
      <w:r>
        <w:rPr>
          <w:rFonts w:hint="eastAsia" w:ascii="仿宋" w:hAnsi="仿宋" w:eastAsia="仿宋" w:cs="仿宋"/>
          <w:sz w:val="28"/>
          <w:szCs w:val="28"/>
        </w:rPr>
        <w:t>年   月   日</w:t>
      </w:r>
    </w:p>
    <w:p>
      <w:pPr>
        <w:spacing w:line="360" w:lineRule="exact"/>
        <w:ind w:firstLine="1960" w:firstLineChars="700"/>
        <w:rPr>
          <w:rFonts w:hint="eastAsia" w:ascii="仿宋" w:hAnsi="仿宋" w:eastAsia="仿宋" w:cs="仿宋"/>
          <w:sz w:val="28"/>
          <w:szCs w:val="28"/>
        </w:rPr>
      </w:pPr>
    </w:p>
    <w:p>
      <w:pPr>
        <w:spacing w:line="360" w:lineRule="exact"/>
        <w:ind w:firstLine="1960" w:firstLineChars="700"/>
        <w:rPr>
          <w:rFonts w:hint="eastAsia" w:ascii="仿宋" w:hAnsi="仿宋" w:eastAsia="仿宋" w:cs="仿宋"/>
          <w:sz w:val="28"/>
          <w:szCs w:val="28"/>
        </w:rPr>
      </w:pP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highlight w:val="yellow"/>
        </w:rPr>
      </w:pPr>
      <w:r>
        <w:rPr>
          <w:rFonts w:hint="eastAsia" w:ascii="仿宋" w:hAnsi="仿宋" w:eastAsia="仿宋" w:cs="仿宋"/>
          <w:sz w:val="28"/>
          <w:szCs w:val="28"/>
        </w:rPr>
        <w:t>注：（1）</w:t>
      </w:r>
      <w:r>
        <w:rPr>
          <w:rFonts w:hint="eastAsia" w:ascii="仿宋" w:hAnsi="仿宋" w:eastAsia="仿宋" w:cs="仿宋"/>
          <w:sz w:val="28"/>
          <w:szCs w:val="28"/>
          <w:highlight w:val="yellow"/>
        </w:rPr>
        <w:t>法定代表人不亲自投标而委托代理人投标适用。</w:t>
      </w:r>
    </w:p>
    <w:p>
      <w:pPr>
        <w:spacing w:line="360" w:lineRule="exact"/>
        <w:rPr>
          <w:rFonts w:hint="eastAsia" w:ascii="仿宋" w:hAnsi="仿宋" w:eastAsia="仿宋" w:cs="仿宋"/>
          <w:sz w:val="28"/>
          <w:szCs w:val="28"/>
        </w:rPr>
      </w:pPr>
      <w:r>
        <w:rPr>
          <w:rFonts w:hint="eastAsia" w:ascii="仿宋" w:hAnsi="仿宋" w:eastAsia="仿宋" w:cs="仿宋"/>
          <w:sz w:val="28"/>
          <w:szCs w:val="28"/>
        </w:rPr>
        <w:t xml:space="preserve">   （2）委托代理人在递交投标文件时，应携带委托代理人身份证原件。</w:t>
      </w:r>
    </w:p>
    <w:p>
      <w:pPr>
        <w:spacing w:line="360" w:lineRule="exact"/>
        <w:ind w:firstLine="560" w:firstLineChars="200"/>
        <w:rPr>
          <w:rFonts w:hint="eastAsia" w:ascii="宋体" w:hAnsi="宋体" w:eastAsia="宋体"/>
          <w:sz w:val="24"/>
        </w:rPr>
      </w:pPr>
      <w:r>
        <w:rPr>
          <w:rFonts w:hint="eastAsia" w:ascii="仿宋" w:hAnsi="仿宋" w:eastAsia="仿宋" w:cs="仿宋"/>
          <w:sz w:val="28"/>
          <w:szCs w:val="28"/>
        </w:rPr>
        <w:t>(3)委托代理人提供的证件、证明不齐或不符合要求的，投标文件不予接受。</w:t>
      </w:r>
    </w:p>
    <w:p>
      <w:pPr>
        <w:widowControl/>
        <w:snapToGrid w:val="0"/>
        <w:jc w:val="left"/>
        <w:textAlignment w:val="baseline"/>
        <w:rPr>
          <w:rFonts w:ascii="宋体" w:hAnsi="宋体"/>
          <w:bCs/>
          <w:sz w:val="28"/>
          <w:szCs w:val="28"/>
        </w:rPr>
      </w:pPr>
    </w:p>
    <w:p>
      <w:pPr>
        <w:jc w:val="center"/>
        <w:rPr>
          <w:rFonts w:ascii="宋体" w:hAnsi="宋体"/>
          <w:bCs/>
          <w:sz w:val="36"/>
          <w:szCs w:val="36"/>
        </w:rPr>
      </w:pPr>
      <w:r>
        <w:rPr>
          <w:rFonts w:hint="eastAsia"/>
        </w:rPr>
        <w:br w:type="page"/>
      </w:r>
      <w:bookmarkStart w:id="3" w:name="_Toc17284925"/>
      <w:r>
        <w:rPr>
          <w:rFonts w:hint="eastAsia" w:ascii="宋体" w:hAnsi="宋体"/>
          <w:b/>
          <w:sz w:val="36"/>
          <w:szCs w:val="36"/>
        </w:rPr>
        <w:t>二、投标人基本情况表</w:t>
      </w:r>
      <w:bookmarkEnd w:id="3"/>
    </w:p>
    <w:p>
      <w:pPr>
        <w:pStyle w:val="7"/>
        <w:snapToGrid w:val="0"/>
        <w:ind w:left="5632"/>
        <w:textAlignment w:val="baseline"/>
        <w:rPr>
          <w:rFonts w:ascii="宋体" w:hAnsi="宋体"/>
        </w:rPr>
      </w:pPr>
    </w:p>
    <w:tbl>
      <w:tblPr>
        <w:tblStyle w:val="16"/>
        <w:tblW w:w="931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5"/>
        <w:gridCol w:w="4160"/>
        <w:gridCol w:w="46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505" w:type="dxa"/>
            <w:tcBorders>
              <w:top w:val="single" w:color="auto" w:sz="4" w:space="0"/>
              <w:left w:val="single" w:color="auto" w:sz="4" w:space="0"/>
              <w:bottom w:val="single" w:color="auto" w:sz="6" w:space="0"/>
              <w:right w:val="single" w:color="auto" w:sz="6" w:space="0"/>
            </w:tcBorders>
            <w:noWrap w:val="0"/>
            <w:vAlign w:val="center"/>
          </w:tcPr>
          <w:p>
            <w:pPr>
              <w:snapToGrid w:val="0"/>
              <w:spacing w:line="300" w:lineRule="exact"/>
              <w:jc w:val="center"/>
              <w:textAlignment w:val="baseline"/>
              <w:rPr>
                <w:rFonts w:ascii="宋体" w:hAnsi="宋体"/>
                <w:sz w:val="24"/>
              </w:rPr>
            </w:pPr>
            <w:r>
              <w:rPr>
                <w:rFonts w:hint="eastAsia" w:ascii="宋体" w:hAnsi="宋体"/>
                <w:sz w:val="24"/>
              </w:rPr>
              <w:t>1</w:t>
            </w:r>
          </w:p>
        </w:tc>
        <w:tc>
          <w:tcPr>
            <w:tcW w:w="8814" w:type="dxa"/>
            <w:gridSpan w:val="2"/>
            <w:tcBorders>
              <w:top w:val="single" w:color="auto" w:sz="4" w:space="0"/>
              <w:left w:val="single" w:color="auto" w:sz="6" w:space="0"/>
              <w:bottom w:val="single" w:color="auto" w:sz="6" w:space="0"/>
              <w:right w:val="single" w:color="auto" w:sz="4" w:space="0"/>
            </w:tcBorders>
            <w:noWrap w:val="0"/>
            <w:vAlign w:val="center"/>
          </w:tcPr>
          <w:p>
            <w:pPr>
              <w:snapToGrid w:val="0"/>
              <w:spacing w:line="300" w:lineRule="exact"/>
              <w:textAlignment w:val="baseline"/>
              <w:rPr>
                <w:rFonts w:ascii="宋体" w:hAnsi="宋体"/>
                <w:sz w:val="24"/>
              </w:rPr>
            </w:pPr>
            <w:r>
              <w:rPr>
                <w:rFonts w:hint="eastAsia" w:ascii="宋体" w:hAnsi="宋体"/>
                <w:sz w:val="24"/>
              </w:rPr>
              <w:t xml:space="preserve">投标人名称：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505" w:type="dxa"/>
            <w:tcBorders>
              <w:top w:val="single" w:color="auto" w:sz="6" w:space="0"/>
              <w:left w:val="single" w:color="auto" w:sz="4" w:space="0"/>
              <w:bottom w:val="single" w:color="auto" w:sz="6" w:space="0"/>
              <w:right w:val="single" w:color="auto" w:sz="6" w:space="0"/>
            </w:tcBorders>
            <w:noWrap w:val="0"/>
            <w:vAlign w:val="center"/>
          </w:tcPr>
          <w:p>
            <w:pPr>
              <w:snapToGrid w:val="0"/>
              <w:spacing w:line="300" w:lineRule="exact"/>
              <w:jc w:val="center"/>
              <w:textAlignment w:val="baseline"/>
              <w:rPr>
                <w:rFonts w:ascii="宋体" w:hAnsi="宋体"/>
                <w:sz w:val="24"/>
              </w:rPr>
            </w:pPr>
            <w:r>
              <w:rPr>
                <w:rFonts w:hint="eastAsia" w:ascii="宋体" w:hAnsi="宋体"/>
                <w:sz w:val="24"/>
              </w:rPr>
              <w:t>2</w:t>
            </w:r>
          </w:p>
        </w:tc>
        <w:tc>
          <w:tcPr>
            <w:tcW w:w="881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spacing w:line="300" w:lineRule="exact"/>
              <w:textAlignment w:val="baseline"/>
              <w:rPr>
                <w:rFonts w:ascii="宋体" w:hAnsi="宋体"/>
                <w:sz w:val="24"/>
              </w:rPr>
            </w:pPr>
            <w:r>
              <w:rPr>
                <w:rFonts w:hint="eastAsia" w:ascii="宋体" w:hAnsi="宋体"/>
                <w:sz w:val="24"/>
              </w:rPr>
              <w:t>注册地址：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9" w:hRule="atLeast"/>
          <w:jc w:val="center"/>
        </w:trPr>
        <w:tc>
          <w:tcPr>
            <w:tcW w:w="505" w:type="dxa"/>
            <w:tcBorders>
              <w:top w:val="single" w:color="auto" w:sz="6" w:space="0"/>
              <w:left w:val="single" w:color="auto" w:sz="4" w:space="0"/>
              <w:bottom w:val="single" w:color="auto" w:sz="6" w:space="0"/>
              <w:right w:val="single" w:color="auto" w:sz="6" w:space="0"/>
            </w:tcBorders>
            <w:noWrap w:val="0"/>
            <w:vAlign w:val="center"/>
          </w:tcPr>
          <w:p>
            <w:pPr>
              <w:snapToGrid w:val="0"/>
              <w:spacing w:line="300" w:lineRule="exact"/>
              <w:jc w:val="center"/>
              <w:textAlignment w:val="baseline"/>
              <w:rPr>
                <w:rFonts w:ascii="宋体" w:hAnsi="宋体"/>
                <w:sz w:val="24"/>
              </w:rPr>
            </w:pPr>
            <w:r>
              <w:rPr>
                <w:rFonts w:hint="eastAsia" w:ascii="宋体" w:hAnsi="宋体"/>
                <w:sz w:val="24"/>
              </w:rPr>
              <w:t>3</w:t>
            </w:r>
          </w:p>
        </w:tc>
        <w:tc>
          <w:tcPr>
            <w:tcW w:w="881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spacing w:line="300" w:lineRule="exact"/>
              <w:textAlignment w:val="baseline"/>
              <w:rPr>
                <w:rFonts w:ascii="宋体" w:hAnsi="宋体"/>
                <w:sz w:val="24"/>
              </w:rPr>
            </w:pPr>
            <w:r>
              <w:rPr>
                <w:rFonts w:hint="eastAsia" w:ascii="宋体" w:hAnsi="宋体"/>
                <w:sz w:val="24"/>
              </w:rPr>
              <w:t>注册年份 ：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505" w:type="dxa"/>
            <w:tcBorders>
              <w:top w:val="single" w:color="auto" w:sz="6" w:space="0"/>
              <w:left w:val="single" w:color="auto" w:sz="4" w:space="0"/>
              <w:bottom w:val="single" w:color="auto" w:sz="6" w:space="0"/>
              <w:right w:val="single" w:color="auto" w:sz="6" w:space="0"/>
            </w:tcBorders>
            <w:noWrap w:val="0"/>
            <w:vAlign w:val="center"/>
          </w:tcPr>
          <w:p>
            <w:pPr>
              <w:snapToGrid w:val="0"/>
              <w:spacing w:line="300" w:lineRule="exact"/>
              <w:jc w:val="center"/>
              <w:textAlignment w:val="baseline"/>
              <w:rPr>
                <w:rFonts w:ascii="宋体" w:hAnsi="宋体"/>
                <w:sz w:val="24"/>
              </w:rPr>
            </w:pPr>
            <w:r>
              <w:rPr>
                <w:rFonts w:hint="eastAsia" w:ascii="宋体" w:hAnsi="宋体"/>
                <w:sz w:val="24"/>
              </w:rPr>
              <w:t>4</w:t>
            </w:r>
          </w:p>
        </w:tc>
        <w:tc>
          <w:tcPr>
            <w:tcW w:w="4160"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textAlignment w:val="baseline"/>
              <w:rPr>
                <w:rFonts w:ascii="宋体" w:hAnsi="宋体"/>
                <w:sz w:val="24"/>
              </w:rPr>
            </w:pPr>
            <w:r>
              <w:rPr>
                <w:rFonts w:hint="eastAsia" w:ascii="宋体" w:hAnsi="宋体"/>
                <w:sz w:val="24"/>
              </w:rPr>
              <w:t>电话：</w:t>
            </w:r>
          </w:p>
        </w:tc>
        <w:tc>
          <w:tcPr>
            <w:tcW w:w="4654" w:type="dxa"/>
            <w:tcBorders>
              <w:top w:val="single" w:color="auto" w:sz="6" w:space="0"/>
              <w:left w:val="single" w:color="auto" w:sz="6" w:space="0"/>
              <w:bottom w:val="single" w:color="auto" w:sz="6" w:space="0"/>
              <w:right w:val="single" w:color="auto" w:sz="4" w:space="0"/>
            </w:tcBorders>
            <w:noWrap w:val="0"/>
            <w:vAlign w:val="center"/>
          </w:tcPr>
          <w:p>
            <w:pPr>
              <w:snapToGrid w:val="0"/>
              <w:spacing w:line="300" w:lineRule="exact"/>
              <w:textAlignment w:val="baseline"/>
              <w:rPr>
                <w:rFonts w:ascii="宋体" w:hAnsi="宋体"/>
                <w:sz w:val="24"/>
              </w:rPr>
            </w:pPr>
            <w:r>
              <w:rPr>
                <w:rFonts w:hint="eastAsia" w:ascii="宋体" w:hAnsi="宋体"/>
                <w:sz w:val="24"/>
              </w:rPr>
              <w:t>联系人：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505" w:type="dxa"/>
            <w:tcBorders>
              <w:top w:val="single" w:color="auto" w:sz="6" w:space="0"/>
              <w:left w:val="single" w:color="auto" w:sz="4" w:space="0"/>
              <w:bottom w:val="single" w:color="auto" w:sz="6" w:space="0"/>
              <w:right w:val="single" w:color="auto" w:sz="6" w:space="0"/>
            </w:tcBorders>
            <w:noWrap w:val="0"/>
            <w:vAlign w:val="center"/>
          </w:tcPr>
          <w:p>
            <w:pPr>
              <w:snapToGrid w:val="0"/>
              <w:spacing w:line="300" w:lineRule="exact"/>
              <w:jc w:val="center"/>
              <w:textAlignment w:val="baseline"/>
              <w:rPr>
                <w:rFonts w:ascii="宋体" w:hAnsi="宋体"/>
                <w:sz w:val="24"/>
              </w:rPr>
            </w:pPr>
            <w:r>
              <w:rPr>
                <w:rFonts w:hint="eastAsia" w:ascii="宋体" w:hAnsi="宋体"/>
                <w:sz w:val="24"/>
              </w:rPr>
              <w:t>5</w:t>
            </w:r>
          </w:p>
        </w:tc>
        <w:tc>
          <w:tcPr>
            <w:tcW w:w="4160"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textAlignment w:val="baseline"/>
              <w:rPr>
                <w:rFonts w:ascii="宋体" w:hAnsi="宋体"/>
                <w:sz w:val="24"/>
              </w:rPr>
            </w:pPr>
            <w:r>
              <w:rPr>
                <w:rFonts w:hint="eastAsia" w:ascii="宋体" w:hAnsi="宋体"/>
                <w:sz w:val="24"/>
              </w:rPr>
              <w:t>传真：</w:t>
            </w:r>
          </w:p>
        </w:tc>
        <w:tc>
          <w:tcPr>
            <w:tcW w:w="4654" w:type="dxa"/>
            <w:tcBorders>
              <w:top w:val="single" w:color="auto" w:sz="6" w:space="0"/>
              <w:left w:val="single" w:color="auto" w:sz="6" w:space="0"/>
              <w:bottom w:val="single" w:color="auto" w:sz="6" w:space="0"/>
              <w:right w:val="single" w:color="auto" w:sz="4" w:space="0"/>
            </w:tcBorders>
            <w:noWrap w:val="0"/>
            <w:vAlign w:val="center"/>
          </w:tcPr>
          <w:p>
            <w:pPr>
              <w:snapToGrid w:val="0"/>
              <w:spacing w:line="300" w:lineRule="exact"/>
              <w:textAlignment w:val="baseline"/>
              <w:rPr>
                <w:rFonts w:ascii="宋体" w:hAnsi="宋体"/>
                <w:sz w:val="24"/>
              </w:rPr>
            </w:pPr>
            <w:r>
              <w:rPr>
                <w:rFonts w:hint="eastAsia" w:ascii="宋体" w:hAnsi="宋体"/>
                <w:sz w:val="24"/>
              </w:rPr>
              <w:t>电子邮箱: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505" w:type="dxa"/>
            <w:tcBorders>
              <w:top w:val="single" w:color="auto" w:sz="6" w:space="0"/>
              <w:left w:val="single" w:color="auto" w:sz="4" w:space="0"/>
              <w:bottom w:val="single" w:color="auto" w:sz="6" w:space="0"/>
              <w:right w:val="single" w:color="auto" w:sz="6" w:space="0"/>
            </w:tcBorders>
            <w:noWrap w:val="0"/>
            <w:vAlign w:val="center"/>
          </w:tcPr>
          <w:p>
            <w:pPr>
              <w:snapToGrid w:val="0"/>
              <w:spacing w:line="300" w:lineRule="exact"/>
              <w:jc w:val="center"/>
              <w:textAlignment w:val="baseline"/>
              <w:rPr>
                <w:rFonts w:ascii="宋体" w:hAnsi="宋体"/>
                <w:sz w:val="24"/>
              </w:rPr>
            </w:pPr>
            <w:r>
              <w:rPr>
                <w:rFonts w:hint="eastAsia" w:ascii="宋体" w:hAnsi="宋体"/>
                <w:sz w:val="24"/>
              </w:rPr>
              <w:t>6</w:t>
            </w:r>
          </w:p>
        </w:tc>
        <w:tc>
          <w:tcPr>
            <w:tcW w:w="881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spacing w:line="300" w:lineRule="exact"/>
              <w:textAlignment w:val="baseline"/>
              <w:rPr>
                <w:rFonts w:ascii="宋体" w:hAnsi="宋体"/>
                <w:sz w:val="24"/>
              </w:rPr>
            </w:pPr>
            <w:r>
              <w:rPr>
                <w:rFonts w:hint="eastAsia" w:ascii="宋体" w:hAnsi="宋体"/>
                <w:sz w:val="24"/>
              </w:rPr>
              <w:t>公司营业执照号：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505" w:type="dxa"/>
            <w:tcBorders>
              <w:top w:val="single" w:color="auto" w:sz="6" w:space="0"/>
              <w:left w:val="single" w:color="auto" w:sz="4" w:space="0"/>
              <w:bottom w:val="single" w:color="auto" w:sz="6" w:space="0"/>
              <w:right w:val="single" w:color="auto" w:sz="6" w:space="0"/>
            </w:tcBorders>
            <w:noWrap w:val="0"/>
            <w:vAlign w:val="center"/>
          </w:tcPr>
          <w:p>
            <w:pPr>
              <w:snapToGrid w:val="0"/>
              <w:spacing w:line="300" w:lineRule="exact"/>
              <w:jc w:val="center"/>
              <w:textAlignment w:val="baseline"/>
              <w:rPr>
                <w:rFonts w:ascii="宋体" w:hAnsi="宋体"/>
                <w:sz w:val="24"/>
              </w:rPr>
            </w:pPr>
            <w:r>
              <w:rPr>
                <w:rFonts w:hint="eastAsia" w:ascii="宋体" w:hAnsi="宋体"/>
                <w:sz w:val="24"/>
              </w:rPr>
              <w:t>7</w:t>
            </w:r>
          </w:p>
        </w:tc>
        <w:tc>
          <w:tcPr>
            <w:tcW w:w="881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spacing w:line="300" w:lineRule="exact"/>
              <w:jc w:val="left"/>
              <w:textAlignment w:val="baseline"/>
              <w:rPr>
                <w:rFonts w:ascii="宋体" w:hAnsi="宋体"/>
                <w:spacing w:val="-20"/>
                <w:sz w:val="24"/>
              </w:rPr>
            </w:pPr>
          </w:p>
          <w:p>
            <w:pPr>
              <w:snapToGrid w:val="0"/>
              <w:spacing w:line="300" w:lineRule="exact"/>
              <w:jc w:val="left"/>
              <w:textAlignment w:val="baseline"/>
              <w:rPr>
                <w:rFonts w:ascii="宋体" w:hAnsi="宋体"/>
                <w:spacing w:val="-20"/>
                <w:sz w:val="24"/>
              </w:rPr>
            </w:pPr>
          </w:p>
          <w:p>
            <w:pPr>
              <w:snapToGrid w:val="0"/>
              <w:spacing w:line="300" w:lineRule="exact"/>
              <w:jc w:val="left"/>
              <w:textAlignment w:val="baseline"/>
              <w:rPr>
                <w:rFonts w:ascii="宋体" w:hAnsi="宋体"/>
                <w:spacing w:val="-20"/>
                <w:sz w:val="24"/>
              </w:rPr>
            </w:pPr>
          </w:p>
          <w:p>
            <w:pPr>
              <w:snapToGrid w:val="0"/>
              <w:spacing w:line="300" w:lineRule="exact"/>
              <w:jc w:val="left"/>
              <w:textAlignment w:val="baseline"/>
              <w:rPr>
                <w:rFonts w:ascii="宋体" w:hAnsi="宋体"/>
                <w:spacing w:val="-20"/>
                <w:sz w:val="24"/>
              </w:rPr>
            </w:pPr>
          </w:p>
          <w:p>
            <w:pPr>
              <w:snapToGrid w:val="0"/>
              <w:spacing w:line="300" w:lineRule="exact"/>
              <w:jc w:val="left"/>
              <w:textAlignment w:val="baseline"/>
              <w:rPr>
                <w:rFonts w:ascii="宋体" w:hAnsi="宋体"/>
                <w:spacing w:val="-20"/>
                <w:sz w:val="24"/>
              </w:rPr>
            </w:pPr>
            <w:r>
              <w:rPr>
                <w:rFonts w:hint="eastAsia" w:ascii="宋体" w:hAnsi="宋体"/>
                <w:spacing w:val="-20"/>
                <w:sz w:val="24"/>
              </w:rPr>
              <w:t>公司员工总人数(单位：人)</w:t>
            </w:r>
          </w:p>
          <w:p>
            <w:pPr>
              <w:snapToGrid w:val="0"/>
              <w:spacing w:line="300" w:lineRule="exact"/>
              <w:jc w:val="left"/>
              <w:textAlignment w:val="baseline"/>
              <w:rPr>
                <w:rFonts w:ascii="宋体" w:hAnsi="宋体"/>
                <w:sz w:val="24"/>
              </w:rPr>
            </w:pPr>
          </w:p>
          <w:p>
            <w:pPr>
              <w:snapToGrid w:val="0"/>
              <w:spacing w:line="300" w:lineRule="exact"/>
              <w:jc w:val="left"/>
              <w:textAlignment w:val="baseline"/>
              <w:rPr>
                <w:rFonts w:ascii="宋体" w:hAnsi="宋体"/>
                <w:sz w:val="24"/>
              </w:rPr>
            </w:pPr>
          </w:p>
          <w:p>
            <w:pPr>
              <w:snapToGrid w:val="0"/>
              <w:spacing w:line="300" w:lineRule="exact"/>
              <w:jc w:val="center"/>
              <w:textAlignment w:val="baseline"/>
              <w:rPr>
                <w:rFonts w:ascii="宋体" w:hAnsi="宋体"/>
                <w:sz w:val="24"/>
              </w:rPr>
            </w:pPr>
            <w:r>
              <w:rPr>
                <w:rFonts w:hint="eastAsia" w:ascii="宋体" w:hAnsi="宋体"/>
                <w:sz w:val="24"/>
              </w:rPr>
              <w:t xml:space="preserve"> </w:t>
            </w:r>
          </w:p>
          <w:p>
            <w:pPr>
              <w:snapToGrid w:val="0"/>
              <w:spacing w:line="300" w:lineRule="exact"/>
              <w:jc w:val="center"/>
              <w:textAlignment w:val="baseline"/>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90" w:hRule="atLeast"/>
          <w:jc w:val="center"/>
        </w:trPr>
        <w:tc>
          <w:tcPr>
            <w:tcW w:w="505" w:type="dxa"/>
            <w:tcBorders>
              <w:top w:val="single" w:color="auto" w:sz="6" w:space="0"/>
              <w:left w:val="single" w:color="auto" w:sz="4" w:space="0"/>
              <w:bottom w:val="single" w:color="auto" w:sz="6" w:space="0"/>
              <w:right w:val="single" w:color="auto" w:sz="6" w:space="0"/>
            </w:tcBorders>
            <w:noWrap w:val="0"/>
            <w:vAlign w:val="center"/>
          </w:tcPr>
          <w:p>
            <w:pPr>
              <w:snapToGrid w:val="0"/>
              <w:spacing w:line="300" w:lineRule="exact"/>
              <w:jc w:val="center"/>
              <w:textAlignment w:val="baseline"/>
              <w:rPr>
                <w:rFonts w:ascii="宋体" w:hAnsi="宋体"/>
                <w:sz w:val="24"/>
              </w:rPr>
            </w:pPr>
            <w:r>
              <w:rPr>
                <w:rFonts w:hint="eastAsia" w:ascii="宋体" w:hAnsi="宋体"/>
                <w:sz w:val="24"/>
              </w:rPr>
              <w:t>8</w:t>
            </w:r>
          </w:p>
        </w:tc>
        <w:tc>
          <w:tcPr>
            <w:tcW w:w="8814" w:type="dxa"/>
            <w:gridSpan w:val="2"/>
            <w:tcBorders>
              <w:top w:val="single" w:color="auto" w:sz="6" w:space="0"/>
              <w:left w:val="single" w:color="auto" w:sz="6" w:space="0"/>
              <w:bottom w:val="single" w:color="auto" w:sz="6" w:space="0"/>
              <w:right w:val="single" w:color="auto" w:sz="4" w:space="0"/>
            </w:tcBorders>
            <w:noWrap w:val="0"/>
            <w:vAlign w:val="center"/>
          </w:tcPr>
          <w:p>
            <w:pPr>
              <w:widowControl/>
              <w:snapToGrid w:val="0"/>
              <w:spacing w:line="300" w:lineRule="exact"/>
              <w:jc w:val="left"/>
              <w:textAlignment w:val="baseline"/>
              <w:rPr>
                <w:rFonts w:ascii="宋体" w:hAnsi="宋体"/>
                <w:sz w:val="24"/>
              </w:rPr>
            </w:pPr>
            <w:r>
              <w:rPr>
                <w:rFonts w:hint="eastAsia" w:ascii="宋体" w:hAnsi="宋体"/>
                <w:sz w:val="24"/>
              </w:rPr>
              <w:t>主营范围：</w:t>
            </w:r>
          </w:p>
          <w:p>
            <w:pPr>
              <w:pStyle w:val="23"/>
              <w:widowControl/>
              <w:snapToGrid w:val="0"/>
              <w:spacing w:line="300" w:lineRule="exact"/>
              <w:ind w:left="360" w:firstLine="0" w:firstLineChars="0"/>
              <w:jc w:val="left"/>
              <w:textAlignment w:val="baseline"/>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505" w:type="dxa"/>
            <w:tcBorders>
              <w:top w:val="single" w:color="auto" w:sz="6" w:space="0"/>
              <w:left w:val="single" w:color="auto" w:sz="4" w:space="0"/>
              <w:bottom w:val="single" w:color="auto" w:sz="4" w:space="0"/>
              <w:right w:val="single" w:color="auto" w:sz="6" w:space="0"/>
            </w:tcBorders>
            <w:noWrap w:val="0"/>
            <w:vAlign w:val="center"/>
          </w:tcPr>
          <w:p>
            <w:pPr>
              <w:snapToGrid w:val="0"/>
              <w:spacing w:line="300" w:lineRule="exact"/>
              <w:jc w:val="center"/>
              <w:textAlignment w:val="baseline"/>
              <w:rPr>
                <w:rFonts w:ascii="宋体" w:hAnsi="宋体"/>
                <w:sz w:val="24"/>
              </w:rPr>
            </w:pPr>
            <w:r>
              <w:rPr>
                <w:rFonts w:hint="eastAsia" w:ascii="宋体" w:hAnsi="宋体"/>
                <w:sz w:val="24"/>
              </w:rPr>
              <w:t>9</w:t>
            </w:r>
          </w:p>
        </w:tc>
        <w:tc>
          <w:tcPr>
            <w:tcW w:w="8814" w:type="dxa"/>
            <w:gridSpan w:val="2"/>
            <w:tcBorders>
              <w:top w:val="single" w:color="auto" w:sz="6" w:space="0"/>
              <w:left w:val="single" w:color="auto" w:sz="6" w:space="0"/>
              <w:bottom w:val="single" w:color="auto" w:sz="4" w:space="0"/>
              <w:right w:val="single" w:color="auto" w:sz="4" w:space="0"/>
            </w:tcBorders>
            <w:noWrap w:val="0"/>
            <w:vAlign w:val="center"/>
          </w:tcPr>
          <w:p>
            <w:pPr>
              <w:widowControl/>
              <w:snapToGrid w:val="0"/>
              <w:spacing w:line="300" w:lineRule="exact"/>
              <w:textAlignment w:val="baseline"/>
              <w:rPr>
                <w:rFonts w:ascii="宋体" w:hAnsi="宋体"/>
                <w:sz w:val="24"/>
              </w:rPr>
            </w:pPr>
            <w:r>
              <w:rPr>
                <w:rFonts w:hint="eastAsia" w:ascii="宋体" w:hAnsi="宋体"/>
                <w:sz w:val="24"/>
              </w:rPr>
              <w:t>其他需要说明的情况（如有）：</w:t>
            </w:r>
          </w:p>
        </w:tc>
      </w:tr>
    </w:tbl>
    <w:p>
      <w:pPr>
        <w:snapToGrid w:val="0"/>
        <w:textAlignment w:val="baseline"/>
        <w:rPr>
          <w:rFonts w:ascii="宋体" w:hAnsi="宋体"/>
          <w:sz w:val="28"/>
          <w:szCs w:val="28"/>
        </w:rPr>
      </w:pPr>
    </w:p>
    <w:p>
      <w:pPr>
        <w:snapToGrid w:val="0"/>
        <w:ind w:left="3840"/>
        <w:textAlignment w:val="baseline"/>
        <w:outlineLvl w:val="2"/>
        <w:rPr>
          <w:rFonts w:ascii="宋体" w:hAnsi="宋体"/>
          <w:bCs/>
          <w:sz w:val="36"/>
          <w:szCs w:val="36"/>
        </w:rPr>
      </w:pPr>
      <w:r>
        <w:rPr>
          <w:rFonts w:hint="eastAsia" w:ascii="宋体" w:hAnsi="宋体"/>
          <w:bCs/>
          <w:sz w:val="36"/>
          <w:szCs w:val="36"/>
        </w:rPr>
        <w:t>三 、投标函</w:t>
      </w:r>
    </w:p>
    <w:p>
      <w:pPr>
        <w:snapToGrid w:val="0"/>
        <w:spacing w:line="360" w:lineRule="auto"/>
        <w:textAlignment w:val="baseline"/>
        <w:rPr>
          <w:rFonts w:ascii="宋体" w:hAnsi="宋体"/>
          <w:sz w:val="28"/>
          <w:szCs w:val="28"/>
        </w:rPr>
      </w:pPr>
      <w:r>
        <w:rPr>
          <w:rFonts w:hint="eastAsia" w:ascii="宋体" w:hAnsi="宋体"/>
          <w:sz w:val="28"/>
          <w:szCs w:val="28"/>
        </w:rPr>
        <w:t>致：</w:t>
      </w:r>
      <w:r>
        <w:rPr>
          <w:rFonts w:hint="eastAsia" w:ascii="宋体" w:hAnsi="宋体"/>
          <w:sz w:val="28"/>
          <w:szCs w:val="28"/>
          <w:u w:val="single" w:color="000000"/>
        </w:rPr>
        <w:t>（招标人）</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我公司全面研究了</w:t>
      </w:r>
      <w:r>
        <w:rPr>
          <w:rFonts w:hint="eastAsia" w:ascii="宋体" w:hAnsi="宋体"/>
          <w:sz w:val="28"/>
          <w:szCs w:val="28"/>
          <w:u w:val="single" w:color="000000"/>
        </w:rPr>
        <w:t xml:space="preserve">          </w:t>
      </w:r>
      <w:r>
        <w:rPr>
          <w:rFonts w:hint="eastAsia" w:ascii="宋体" w:hAnsi="宋体"/>
          <w:sz w:val="28"/>
          <w:szCs w:val="28"/>
        </w:rPr>
        <w:t>（项目名称）项目的招标文件，我单位将遵照招标文件的要求承担该项目全部工作，并提交投标文件正本1份、副本2份。</w:t>
      </w:r>
    </w:p>
    <w:p>
      <w:pPr>
        <w:numPr>
          <w:ilvl w:val="0"/>
          <w:numId w:val="5"/>
        </w:numPr>
        <w:snapToGrid w:val="0"/>
        <w:spacing w:line="360" w:lineRule="auto"/>
        <w:ind w:firstLine="560" w:firstLineChars="200"/>
        <w:textAlignment w:val="baseline"/>
        <w:rPr>
          <w:rFonts w:hint="eastAsia" w:ascii="宋体" w:hAnsi="宋体"/>
          <w:sz w:val="28"/>
          <w:szCs w:val="28"/>
          <w:lang w:eastAsia="zh-CN"/>
        </w:rPr>
      </w:pPr>
      <w:r>
        <w:rPr>
          <w:rFonts w:hint="eastAsia" w:ascii="宋体" w:hAnsi="宋体"/>
          <w:sz w:val="28"/>
          <w:szCs w:val="28"/>
        </w:rPr>
        <w:t>我公司将按招标文件的规定和项目要求履行合同责任和义务，并在招标人</w:t>
      </w:r>
      <w:r>
        <w:rPr>
          <w:rFonts w:hint="eastAsia" w:ascii="宋体" w:hAnsi="宋体"/>
          <w:sz w:val="28"/>
          <w:szCs w:val="28"/>
          <w:lang w:eastAsia="zh-CN"/>
        </w:rPr>
        <w:t>要求</w:t>
      </w:r>
      <w:r>
        <w:rPr>
          <w:rFonts w:hint="eastAsia" w:ascii="宋体" w:hAnsi="宋体"/>
          <w:sz w:val="28"/>
          <w:szCs w:val="28"/>
        </w:rPr>
        <w:t>时限内完成委托的</w:t>
      </w:r>
      <w:r>
        <w:rPr>
          <w:rFonts w:hint="eastAsia" w:ascii="宋体" w:hAnsi="宋体"/>
          <w:sz w:val="28"/>
          <w:szCs w:val="28"/>
          <w:lang w:eastAsia="zh-CN"/>
        </w:rPr>
        <w:t>事项</w:t>
      </w:r>
      <w:r>
        <w:rPr>
          <w:rFonts w:hint="eastAsia" w:ascii="宋体" w:hAnsi="宋体"/>
          <w:sz w:val="28"/>
          <w:szCs w:val="28"/>
        </w:rPr>
        <w:t>。投标报价为：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lang w:eastAsia="zh-CN"/>
        </w:rPr>
        <w:t>。</w:t>
      </w:r>
    </w:p>
    <w:p>
      <w:pPr>
        <w:numPr>
          <w:ilvl w:val="0"/>
          <w:numId w:val="0"/>
        </w:numPr>
        <w:snapToGrid w:val="0"/>
        <w:spacing w:line="360" w:lineRule="auto"/>
        <w:ind w:firstLine="560" w:firstLineChars="200"/>
        <w:textAlignment w:val="baseline"/>
        <w:rPr>
          <w:rFonts w:ascii="宋体" w:hAnsi="宋体"/>
          <w:sz w:val="28"/>
          <w:szCs w:val="28"/>
        </w:rPr>
      </w:pPr>
      <w:r>
        <w:rPr>
          <w:rFonts w:hint="eastAsia" w:ascii="宋体" w:hAnsi="宋体"/>
          <w:sz w:val="28"/>
          <w:szCs w:val="28"/>
        </w:rPr>
        <w:t>2、我公司已详细审查全部招标文件，包括修改文件（如有）。我们完全理解并同意放弃对这方面有不明及误解的权利。</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3、本招标有效期为递交投标文件截止日起</w:t>
      </w:r>
      <w:r>
        <w:rPr>
          <w:rFonts w:hint="eastAsia" w:ascii="宋体" w:hAnsi="宋体"/>
          <w:sz w:val="28"/>
          <w:szCs w:val="28"/>
          <w:u w:val="single" w:color="000000"/>
        </w:rPr>
        <w:t xml:space="preserve">     </w:t>
      </w:r>
      <w:r>
        <w:rPr>
          <w:rFonts w:hint="eastAsia" w:ascii="宋体" w:hAnsi="宋体"/>
          <w:sz w:val="28"/>
          <w:szCs w:val="28"/>
        </w:rPr>
        <w:t>日历天。</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4、我公司同意提供，按照贵方要求与招标应答有关的一切数据或资料，并保证我方已提供和将要提供的文件资料是真实、准确的。</w:t>
      </w:r>
    </w:p>
    <w:p>
      <w:pPr>
        <w:snapToGrid w:val="0"/>
        <w:spacing w:line="360" w:lineRule="auto"/>
        <w:ind w:firstLine="560" w:firstLineChars="200"/>
        <w:textAlignment w:val="baseline"/>
        <w:rPr>
          <w:rFonts w:ascii="宋体" w:hAnsi="宋体"/>
          <w:sz w:val="28"/>
          <w:szCs w:val="28"/>
        </w:rPr>
      </w:pPr>
    </w:p>
    <w:p>
      <w:pPr>
        <w:pStyle w:val="7"/>
        <w:rPr>
          <w:rFonts w:ascii="宋体" w:hAnsi="宋体"/>
          <w:sz w:val="28"/>
          <w:szCs w:val="28"/>
        </w:rPr>
      </w:pPr>
    </w:p>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投标人：</w:t>
      </w:r>
      <w:r>
        <w:rPr>
          <w:rFonts w:hint="eastAsia" w:ascii="宋体" w:hAnsi="宋体"/>
          <w:sz w:val="28"/>
          <w:szCs w:val="28"/>
          <w:u w:val="single" w:color="000000"/>
        </w:rPr>
        <w:t xml:space="preserve">      </w:t>
      </w:r>
      <w:r>
        <w:rPr>
          <w:rFonts w:hint="eastAsia" w:ascii="宋体" w:hAnsi="宋体"/>
          <w:sz w:val="28"/>
          <w:szCs w:val="28"/>
        </w:rPr>
        <w:t>（单位公章）</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color="000000"/>
        </w:rPr>
        <w:t xml:space="preserve">      </w:t>
      </w:r>
      <w:r>
        <w:rPr>
          <w:rFonts w:hint="eastAsia" w:ascii="宋体" w:hAnsi="宋体"/>
          <w:sz w:val="28"/>
          <w:szCs w:val="28"/>
        </w:rPr>
        <w:t>（签字或盖章）</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日期：</w:t>
      </w:r>
      <w:r>
        <w:rPr>
          <w:rFonts w:hint="eastAsia" w:ascii="宋体" w:hAnsi="宋体"/>
          <w:sz w:val="28"/>
          <w:szCs w:val="28"/>
          <w:u w:val="single" w:color="000000"/>
        </w:rPr>
        <w:t xml:space="preserve">    </w:t>
      </w:r>
      <w:r>
        <w:rPr>
          <w:rFonts w:hint="eastAsia" w:ascii="宋体" w:hAnsi="宋体"/>
          <w:sz w:val="28"/>
          <w:szCs w:val="28"/>
        </w:rPr>
        <w:t>年</w:t>
      </w:r>
      <w:r>
        <w:rPr>
          <w:rFonts w:hint="eastAsia" w:ascii="宋体" w:hAnsi="宋体"/>
          <w:sz w:val="28"/>
          <w:szCs w:val="28"/>
          <w:u w:val="single" w:color="000000"/>
        </w:rPr>
        <w:t xml:space="preserve">   </w:t>
      </w:r>
      <w:r>
        <w:rPr>
          <w:rFonts w:hint="eastAsia" w:ascii="宋体" w:hAnsi="宋体"/>
          <w:sz w:val="28"/>
          <w:szCs w:val="28"/>
        </w:rPr>
        <w:t>月</w:t>
      </w:r>
      <w:r>
        <w:rPr>
          <w:rFonts w:hint="eastAsia" w:ascii="宋体" w:hAnsi="宋体"/>
          <w:sz w:val="28"/>
          <w:szCs w:val="28"/>
          <w:u w:val="single" w:color="000000"/>
        </w:rPr>
        <w:t xml:space="preserve">   </w:t>
      </w:r>
      <w:r>
        <w:rPr>
          <w:rFonts w:hint="eastAsia" w:ascii="宋体" w:hAnsi="宋体"/>
          <w:sz w:val="28"/>
          <w:szCs w:val="28"/>
        </w:rPr>
        <w:t>日</w:t>
      </w:r>
    </w:p>
    <w:p>
      <w:pPr>
        <w:widowControl/>
        <w:snapToGrid w:val="0"/>
        <w:jc w:val="center"/>
        <w:textAlignment w:val="baseline"/>
        <w:rPr>
          <w:rFonts w:ascii="宋体" w:hAnsi="宋体"/>
          <w:bCs/>
          <w:sz w:val="36"/>
          <w:szCs w:val="36"/>
        </w:rPr>
      </w:pPr>
      <w:bookmarkStart w:id="4" w:name="_Toc17284927"/>
    </w:p>
    <w:p>
      <w:pPr>
        <w:widowControl/>
        <w:snapToGrid w:val="0"/>
        <w:jc w:val="center"/>
        <w:textAlignment w:val="baseline"/>
        <w:rPr>
          <w:rFonts w:ascii="宋体" w:hAnsi="宋体"/>
          <w:bCs/>
          <w:sz w:val="36"/>
          <w:szCs w:val="36"/>
        </w:rPr>
      </w:pPr>
    </w:p>
    <w:p>
      <w:pPr>
        <w:pStyle w:val="7"/>
        <w:snapToGrid w:val="0"/>
        <w:textAlignment w:val="baseline"/>
        <w:rPr>
          <w:rFonts w:ascii="宋体" w:hAnsi="宋体"/>
          <w:bCs/>
          <w:sz w:val="36"/>
          <w:szCs w:val="36"/>
        </w:rPr>
      </w:pPr>
    </w:p>
    <w:p>
      <w:pPr>
        <w:spacing w:before="61"/>
        <w:ind w:left="265" w:right="358"/>
        <w:jc w:val="center"/>
        <w:rPr>
          <w:rFonts w:hint="eastAsia" w:ascii="黑体" w:eastAsia="黑体" w:cs="黑体"/>
          <w:sz w:val="36"/>
          <w:szCs w:val="36"/>
        </w:rPr>
      </w:pPr>
    </w:p>
    <w:p>
      <w:pPr>
        <w:rPr>
          <w:rFonts w:hint="eastAsia" w:ascii="宋体" w:hAnsi="宋体"/>
          <w:bCs/>
          <w:sz w:val="36"/>
          <w:szCs w:val="36"/>
        </w:rPr>
      </w:pPr>
    </w:p>
    <w:p>
      <w:pPr>
        <w:pStyle w:val="9"/>
        <w:rPr>
          <w:rFonts w:hint="eastAsia" w:ascii="宋体" w:hAnsi="宋体"/>
          <w:bCs/>
          <w:sz w:val="36"/>
          <w:szCs w:val="36"/>
        </w:rPr>
      </w:pPr>
    </w:p>
    <w:p>
      <w:pPr>
        <w:pStyle w:val="9"/>
        <w:rPr>
          <w:rFonts w:hint="eastAsia" w:ascii="宋体" w:hAnsi="宋体"/>
          <w:bCs/>
          <w:sz w:val="36"/>
          <w:szCs w:val="36"/>
        </w:rPr>
      </w:pPr>
    </w:p>
    <w:p>
      <w:pPr>
        <w:widowControl/>
        <w:snapToGrid w:val="0"/>
        <w:jc w:val="center"/>
        <w:textAlignment w:val="baseline"/>
        <w:outlineLvl w:val="2"/>
        <w:rPr>
          <w:rFonts w:ascii="宋体" w:hAnsi="宋体"/>
          <w:sz w:val="28"/>
          <w:szCs w:val="28"/>
        </w:rPr>
      </w:pPr>
      <w:r>
        <w:rPr>
          <w:rFonts w:hint="eastAsia" w:ascii="宋体" w:hAnsi="宋体"/>
          <w:bCs/>
          <w:sz w:val="36"/>
          <w:szCs w:val="36"/>
        </w:rPr>
        <w:t>四、投标人承诺书</w:t>
      </w:r>
      <w:bookmarkEnd w:id="4"/>
    </w:p>
    <w:p>
      <w:pPr>
        <w:snapToGrid w:val="0"/>
        <w:spacing w:line="360" w:lineRule="auto"/>
        <w:textAlignment w:val="baseline"/>
        <w:rPr>
          <w:rFonts w:ascii="宋体" w:hAnsi="宋体"/>
          <w:sz w:val="28"/>
          <w:szCs w:val="28"/>
        </w:rPr>
      </w:pPr>
      <w:r>
        <w:rPr>
          <w:rFonts w:hint="eastAsia" w:ascii="宋体" w:hAnsi="宋体"/>
          <w:sz w:val="28"/>
          <w:szCs w:val="28"/>
        </w:rPr>
        <w:t>致：</w:t>
      </w:r>
      <w:r>
        <w:rPr>
          <w:rFonts w:hint="eastAsia" w:ascii="宋体" w:hAnsi="宋体"/>
          <w:sz w:val="28"/>
          <w:szCs w:val="28"/>
          <w:u w:val="single" w:color="000000"/>
        </w:rPr>
        <w:t>（招标人）</w:t>
      </w:r>
    </w:p>
    <w:p>
      <w:pPr>
        <w:snapToGrid w:val="0"/>
        <w:spacing w:line="360" w:lineRule="auto"/>
        <w:ind w:firstLine="560" w:firstLineChars="200"/>
        <w:jc w:val="left"/>
        <w:textAlignment w:val="baseline"/>
        <w:rPr>
          <w:rFonts w:ascii="宋体" w:hAnsi="宋体"/>
          <w:sz w:val="28"/>
          <w:szCs w:val="28"/>
        </w:rPr>
      </w:pPr>
      <w:r>
        <w:rPr>
          <w:rFonts w:hint="eastAsia" w:ascii="宋体" w:hAnsi="宋体"/>
          <w:sz w:val="28"/>
          <w:szCs w:val="28"/>
        </w:rPr>
        <w:t>我单位愿意参加</w:t>
      </w:r>
      <w:r>
        <w:rPr>
          <w:rFonts w:hint="eastAsia" w:ascii="宋体" w:hAnsi="宋体"/>
          <w:sz w:val="28"/>
          <w:szCs w:val="28"/>
          <w:u w:val="single" w:color="000000"/>
        </w:rPr>
        <w:t xml:space="preserve">          </w:t>
      </w:r>
      <w:r>
        <w:rPr>
          <w:rFonts w:hint="eastAsia" w:ascii="宋体" w:hAnsi="宋体"/>
          <w:sz w:val="28"/>
          <w:szCs w:val="28"/>
        </w:rPr>
        <w:t>（项目名称），作为投标人，我单位承诺如下：</w:t>
      </w:r>
    </w:p>
    <w:p>
      <w:pPr>
        <w:snapToGrid w:val="0"/>
        <w:spacing w:line="360" w:lineRule="auto"/>
        <w:ind w:firstLine="560" w:firstLineChars="200"/>
        <w:jc w:val="left"/>
        <w:textAlignment w:val="baseline"/>
        <w:rPr>
          <w:rFonts w:ascii="宋体" w:hAnsi="宋体"/>
          <w:sz w:val="28"/>
          <w:szCs w:val="28"/>
        </w:rPr>
      </w:pPr>
      <w:r>
        <w:rPr>
          <w:rFonts w:hint="eastAsia" w:ascii="宋体" w:hAnsi="宋体"/>
          <w:sz w:val="28"/>
          <w:szCs w:val="28"/>
        </w:rPr>
        <w:t>1、我单位自愿参加项目招标,同意并接受招标文件所有内容及要求。</w:t>
      </w:r>
    </w:p>
    <w:p>
      <w:pPr>
        <w:snapToGrid w:val="0"/>
        <w:spacing w:line="360" w:lineRule="auto"/>
        <w:ind w:firstLine="540"/>
        <w:jc w:val="left"/>
        <w:textAlignment w:val="baseline"/>
        <w:rPr>
          <w:rFonts w:ascii="宋体" w:hAnsi="宋体"/>
          <w:sz w:val="28"/>
          <w:szCs w:val="28"/>
        </w:rPr>
      </w:pPr>
      <w:r>
        <w:rPr>
          <w:rFonts w:hint="eastAsia" w:ascii="宋体" w:hAnsi="宋体"/>
          <w:sz w:val="28"/>
          <w:szCs w:val="28"/>
        </w:rPr>
        <w:t>2、我单位对招标所提供的文件和资料的真实性负责，同意并配合行政监督机关和项目业主对我单位进行查询或调查。如与实际不符或弄虚作假，或有应回避的情形而不回避的，本单位愿承担一切责任（包括通报批评和行政处罚等）。</w:t>
      </w:r>
    </w:p>
    <w:p>
      <w:pPr>
        <w:snapToGrid w:val="0"/>
        <w:spacing w:line="360" w:lineRule="auto"/>
        <w:ind w:firstLine="540"/>
        <w:jc w:val="left"/>
        <w:textAlignment w:val="baseline"/>
        <w:rPr>
          <w:rFonts w:ascii="宋体" w:hAnsi="宋体"/>
          <w:sz w:val="28"/>
          <w:szCs w:val="28"/>
        </w:rPr>
      </w:pPr>
      <w:r>
        <w:rPr>
          <w:rFonts w:hint="eastAsia" w:ascii="宋体" w:hAnsi="宋体"/>
          <w:sz w:val="28"/>
          <w:szCs w:val="28"/>
        </w:rPr>
        <w:t>3、我单位完全理解业主单位因法律和政策原因取消招标、以及拒绝所有的投标人而重新招标，并对此类任何行为不承担任何责任。</w:t>
      </w:r>
    </w:p>
    <w:p>
      <w:pPr>
        <w:snapToGrid w:val="0"/>
        <w:spacing w:line="360" w:lineRule="auto"/>
        <w:ind w:firstLine="540"/>
        <w:jc w:val="left"/>
        <w:textAlignment w:val="baseline"/>
        <w:rPr>
          <w:rFonts w:ascii="宋体" w:hAnsi="宋体"/>
          <w:sz w:val="28"/>
          <w:szCs w:val="28"/>
        </w:rPr>
      </w:pPr>
      <w:r>
        <w:rPr>
          <w:rFonts w:hint="eastAsia" w:ascii="宋体" w:hAnsi="宋体"/>
          <w:sz w:val="28"/>
          <w:szCs w:val="28"/>
        </w:rPr>
        <w:t>4、不论中标与否，因招标所发生的一切费用，由我单位自行承担。</w:t>
      </w:r>
    </w:p>
    <w:p>
      <w:pPr>
        <w:snapToGrid w:val="0"/>
        <w:spacing w:line="360" w:lineRule="auto"/>
        <w:ind w:firstLine="540"/>
        <w:jc w:val="left"/>
        <w:textAlignment w:val="baseline"/>
        <w:rPr>
          <w:rFonts w:ascii="宋体" w:hAnsi="宋体"/>
          <w:sz w:val="28"/>
          <w:szCs w:val="28"/>
        </w:rPr>
      </w:pPr>
      <w:r>
        <w:rPr>
          <w:rFonts w:hint="eastAsia" w:ascii="宋体" w:hAnsi="宋体"/>
          <w:sz w:val="28"/>
          <w:szCs w:val="28"/>
        </w:rPr>
        <w:t>5、我单位参加本次招标</w:t>
      </w:r>
      <w:r>
        <w:rPr>
          <w:rFonts w:hint="eastAsia" w:ascii="宋体" w:hAnsi="宋体"/>
          <w:sz w:val="28"/>
          <w:szCs w:val="28"/>
          <w:u w:val="single" w:color="000000"/>
        </w:rPr>
        <w:t xml:space="preserve">       </w:t>
      </w:r>
      <w:r>
        <w:rPr>
          <w:rFonts w:hint="eastAsia" w:ascii="宋体" w:hAnsi="宋体"/>
          <w:sz w:val="28"/>
          <w:szCs w:val="28"/>
        </w:rPr>
        <w:t>（填写“具有”或“不具有”）招标文件规定的限制参与招标的情形。</w:t>
      </w:r>
    </w:p>
    <w:p>
      <w:pPr>
        <w:snapToGrid w:val="0"/>
        <w:spacing w:line="360" w:lineRule="auto"/>
        <w:ind w:firstLine="540"/>
        <w:jc w:val="left"/>
        <w:textAlignment w:val="baseline"/>
        <w:rPr>
          <w:rFonts w:ascii="宋体" w:hAnsi="宋体"/>
          <w:sz w:val="28"/>
          <w:szCs w:val="28"/>
        </w:rPr>
      </w:pPr>
      <w:r>
        <w:rPr>
          <w:rFonts w:hint="eastAsia" w:ascii="宋体" w:hAnsi="宋体"/>
          <w:sz w:val="28"/>
          <w:szCs w:val="28"/>
        </w:rPr>
        <w:t>6、如我单位中标，我们承诺在项目实施过程中，严格按业主要求按时、按质完成项目工作。</w:t>
      </w:r>
    </w:p>
    <w:p>
      <w:pPr>
        <w:snapToGrid w:val="0"/>
        <w:spacing w:line="360" w:lineRule="auto"/>
        <w:ind w:firstLine="540"/>
        <w:jc w:val="left"/>
        <w:textAlignment w:val="baseline"/>
        <w:rPr>
          <w:rFonts w:ascii="宋体" w:hAnsi="宋体"/>
          <w:sz w:val="28"/>
          <w:szCs w:val="28"/>
        </w:rPr>
      </w:pPr>
      <w:r>
        <w:rPr>
          <w:rFonts w:hint="eastAsia" w:ascii="宋体" w:hAnsi="宋体"/>
          <w:sz w:val="28"/>
          <w:szCs w:val="28"/>
        </w:rPr>
        <w:t>我单位对上述承诺的内容事项真实性负责。如经查实上述承诺的内容事项存在虚假，我单位愿意接受以提供虚假材料谋取中标追究法律责任。</w:t>
      </w:r>
    </w:p>
    <w:p>
      <w:pPr>
        <w:snapToGrid w:val="0"/>
        <w:spacing w:line="360" w:lineRule="auto"/>
        <w:textAlignment w:val="baseline"/>
        <w:rPr>
          <w:rFonts w:ascii="宋体" w:hAnsi="宋体"/>
          <w:sz w:val="28"/>
          <w:szCs w:val="28"/>
        </w:rPr>
      </w:pPr>
      <w:r>
        <w:rPr>
          <w:rFonts w:hint="eastAsia" w:ascii="宋体" w:hAnsi="宋体"/>
          <w:sz w:val="28"/>
          <w:szCs w:val="28"/>
        </w:rPr>
        <w:t>投标人：</w:t>
      </w:r>
      <w:r>
        <w:rPr>
          <w:rFonts w:hint="eastAsia" w:ascii="宋体" w:hAnsi="宋体"/>
          <w:sz w:val="28"/>
          <w:szCs w:val="28"/>
          <w:u w:val="single" w:color="000000"/>
        </w:rPr>
        <w:t xml:space="preserve">      </w:t>
      </w:r>
      <w:r>
        <w:rPr>
          <w:rFonts w:hint="eastAsia" w:ascii="宋体" w:hAnsi="宋体"/>
          <w:sz w:val="28"/>
          <w:szCs w:val="28"/>
        </w:rPr>
        <w:t>（单位公章）</w:t>
      </w:r>
    </w:p>
    <w:p>
      <w:pPr>
        <w:snapToGrid w:val="0"/>
        <w:spacing w:line="360" w:lineRule="auto"/>
        <w:textAlignment w:val="baseline"/>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color="000000"/>
        </w:rPr>
        <w:t xml:space="preserve">      </w:t>
      </w:r>
      <w:r>
        <w:rPr>
          <w:rFonts w:hint="eastAsia" w:ascii="宋体" w:hAnsi="宋体"/>
          <w:sz w:val="28"/>
          <w:szCs w:val="28"/>
        </w:rPr>
        <w:t>（签字或盖章）</w:t>
      </w:r>
    </w:p>
    <w:p>
      <w:pPr>
        <w:snapToGrid w:val="0"/>
        <w:spacing w:line="360" w:lineRule="auto"/>
        <w:textAlignment w:val="baseline"/>
        <w:rPr>
          <w:rFonts w:ascii="宋体" w:hAnsi="宋体"/>
          <w:sz w:val="20"/>
        </w:rPr>
      </w:pPr>
      <w:r>
        <w:rPr>
          <w:rFonts w:hint="eastAsia" w:ascii="宋体" w:hAnsi="宋体"/>
          <w:sz w:val="28"/>
          <w:szCs w:val="28"/>
        </w:rPr>
        <w:t>日期：</w:t>
      </w:r>
      <w:r>
        <w:rPr>
          <w:rFonts w:hint="eastAsia" w:ascii="宋体" w:hAnsi="宋体"/>
          <w:sz w:val="28"/>
          <w:szCs w:val="28"/>
          <w:u w:val="single" w:color="000000"/>
        </w:rPr>
        <w:t xml:space="preserve">    </w:t>
      </w:r>
      <w:r>
        <w:rPr>
          <w:rFonts w:hint="eastAsia" w:ascii="宋体" w:hAnsi="宋体"/>
          <w:sz w:val="28"/>
          <w:szCs w:val="28"/>
        </w:rPr>
        <w:t>年</w:t>
      </w:r>
      <w:r>
        <w:rPr>
          <w:rFonts w:hint="eastAsia" w:ascii="宋体" w:hAnsi="宋体"/>
          <w:sz w:val="28"/>
          <w:szCs w:val="28"/>
          <w:u w:val="single" w:color="000000"/>
        </w:rPr>
        <w:t xml:space="preserve">   </w:t>
      </w:r>
      <w:r>
        <w:rPr>
          <w:rFonts w:hint="eastAsia" w:ascii="宋体" w:hAnsi="宋体"/>
          <w:sz w:val="28"/>
          <w:szCs w:val="28"/>
        </w:rPr>
        <w:t>月</w:t>
      </w:r>
      <w:r>
        <w:rPr>
          <w:rFonts w:hint="eastAsia" w:ascii="宋体" w:hAnsi="宋体"/>
          <w:sz w:val="28"/>
          <w:szCs w:val="28"/>
          <w:u w:val="single" w:color="000000"/>
        </w:rPr>
        <w:t xml:space="preserve">   </w:t>
      </w:r>
      <w:r>
        <w:rPr>
          <w:rFonts w:hint="eastAsia" w:ascii="宋体" w:hAnsi="宋体"/>
          <w:sz w:val="28"/>
          <w:szCs w:val="28"/>
        </w:rPr>
        <w:t>日</w:t>
      </w:r>
    </w:p>
    <w:p>
      <w:pPr>
        <w:spacing w:line="360" w:lineRule="exact"/>
        <w:ind w:firstLine="3373" w:firstLineChars="1050"/>
        <w:rPr>
          <w:rFonts w:hint="eastAsia" w:ascii="仿宋" w:hAnsi="仿宋" w:eastAsia="仿宋" w:cs="仿宋"/>
          <w:b/>
          <w:bCs/>
          <w:szCs w:val="32"/>
        </w:rPr>
      </w:pPr>
    </w:p>
    <w:p>
      <w:pPr>
        <w:spacing w:line="360" w:lineRule="exact"/>
        <w:ind w:firstLine="3373" w:firstLineChars="1050"/>
        <w:rPr>
          <w:rFonts w:hint="eastAsia" w:ascii="仿宋" w:hAnsi="仿宋" w:eastAsia="仿宋" w:cs="仿宋"/>
          <w:b/>
          <w:bCs/>
          <w:szCs w:val="32"/>
        </w:rPr>
      </w:pPr>
    </w:p>
    <w:p>
      <w:pPr>
        <w:spacing w:line="360" w:lineRule="exact"/>
        <w:ind w:firstLine="3373" w:firstLineChars="1050"/>
        <w:rPr>
          <w:rFonts w:hint="eastAsia" w:ascii="仿宋" w:hAnsi="仿宋" w:eastAsia="仿宋" w:cs="仿宋"/>
          <w:b/>
          <w:bCs/>
          <w:szCs w:val="32"/>
        </w:rPr>
      </w:pPr>
    </w:p>
    <w:p>
      <w:pPr>
        <w:spacing w:line="360" w:lineRule="exact"/>
        <w:ind w:firstLine="3373" w:firstLineChars="1050"/>
        <w:rPr>
          <w:rFonts w:hint="eastAsia" w:ascii="仿宋" w:hAnsi="仿宋" w:eastAsia="仿宋" w:cs="仿宋"/>
          <w:b/>
          <w:bCs/>
          <w:szCs w:val="32"/>
        </w:rPr>
      </w:pPr>
    </w:p>
    <w:p>
      <w:pPr>
        <w:pStyle w:val="7"/>
        <w:rPr>
          <w:rFonts w:hint="eastAsia"/>
        </w:rPr>
      </w:pPr>
    </w:p>
    <w:p>
      <w:pPr>
        <w:spacing w:line="360" w:lineRule="exact"/>
        <w:ind w:firstLine="3373" w:firstLineChars="1050"/>
        <w:rPr>
          <w:rFonts w:hint="eastAsia" w:ascii="仿宋" w:hAnsi="仿宋" w:eastAsia="仿宋" w:cs="仿宋"/>
          <w:b/>
          <w:bCs/>
          <w:szCs w:val="32"/>
        </w:rPr>
      </w:pPr>
    </w:p>
    <w:p>
      <w:pPr>
        <w:numPr>
          <w:ilvl w:val="0"/>
          <w:numId w:val="6"/>
        </w:numPr>
        <w:tabs>
          <w:tab w:val="left" w:pos="3468"/>
        </w:tabs>
        <w:spacing w:line="360" w:lineRule="exact"/>
        <w:jc w:val="center"/>
        <w:rPr>
          <w:rFonts w:hint="eastAsia" w:ascii="仿宋" w:hAnsi="仿宋" w:eastAsia="仿宋" w:cs="仿宋"/>
          <w:b/>
          <w:bCs/>
          <w:szCs w:val="32"/>
        </w:rPr>
      </w:pPr>
      <w:r>
        <w:rPr>
          <w:rFonts w:hint="eastAsia" w:ascii="仿宋" w:hAnsi="仿宋" w:eastAsia="仿宋" w:cs="仿宋"/>
          <w:b/>
          <w:bCs/>
          <w:szCs w:val="32"/>
        </w:rPr>
        <w:fldChar w:fldCharType="begin"/>
      </w:r>
      <w:r>
        <w:rPr>
          <w:rFonts w:hint="eastAsia" w:ascii="仿宋" w:hAnsi="仿宋" w:eastAsia="仿宋" w:cs="仿宋"/>
          <w:b/>
          <w:bCs/>
          <w:szCs w:val="32"/>
        </w:rPr>
        <w:instrText xml:space="preserve"> HYPERLINK \l "_Toc4641" </w:instrText>
      </w:r>
      <w:r>
        <w:rPr>
          <w:rFonts w:hint="eastAsia" w:ascii="仿宋" w:hAnsi="仿宋" w:eastAsia="仿宋" w:cs="仿宋"/>
          <w:b/>
          <w:bCs/>
          <w:szCs w:val="32"/>
        </w:rPr>
        <w:fldChar w:fldCharType="separate"/>
      </w:r>
      <w:r>
        <w:rPr>
          <w:rFonts w:hint="eastAsia" w:ascii="仿宋" w:hAnsi="仿宋" w:eastAsia="仿宋" w:cs="仿宋"/>
          <w:b/>
          <w:bCs/>
          <w:szCs w:val="32"/>
        </w:rPr>
        <w:t>公司简介</w:t>
      </w:r>
      <w:r>
        <w:rPr>
          <w:rFonts w:hint="eastAsia" w:ascii="仿宋" w:hAnsi="仿宋" w:eastAsia="仿宋" w:cs="仿宋"/>
          <w:b/>
          <w:bCs/>
          <w:szCs w:val="32"/>
        </w:rPr>
        <w:fldChar w:fldCharType="end"/>
      </w:r>
    </w:p>
    <w:p>
      <w:pPr>
        <w:pStyle w:val="7"/>
        <w:rPr>
          <w:rFonts w:hint="eastAsia" w:ascii="宋体" w:hAnsi="宋体" w:eastAsia="仿宋_GB2312"/>
          <w:sz w:val="28"/>
          <w:szCs w:val="28"/>
        </w:rPr>
      </w:pPr>
      <w:r>
        <w:rPr>
          <w:rFonts w:hint="eastAsia" w:ascii="宋体" w:hAnsi="宋体" w:eastAsia="仿宋_GB2312"/>
          <w:sz w:val="28"/>
          <w:szCs w:val="28"/>
        </w:rPr>
        <w:t>格式自拟</w:t>
      </w:r>
    </w:p>
    <w:p>
      <w:pPr>
        <w:tabs>
          <w:tab w:val="left" w:pos="3468"/>
        </w:tabs>
        <w:spacing w:line="360" w:lineRule="exact"/>
        <w:jc w:val="center"/>
        <w:rPr>
          <w:rFonts w:hint="eastAsia" w:ascii="仿宋" w:hAnsi="仿宋" w:eastAsia="仿宋" w:cs="仿宋"/>
          <w:b/>
          <w:bCs/>
          <w:szCs w:val="32"/>
        </w:rPr>
      </w:pPr>
      <w:r>
        <w:rPr>
          <w:rFonts w:hint="eastAsia" w:ascii="仿宋" w:hAnsi="仿宋" w:eastAsia="仿宋" w:cs="仿宋"/>
          <w:b/>
          <w:bCs/>
          <w:szCs w:val="32"/>
        </w:rPr>
        <w:br w:type="page"/>
      </w:r>
      <w:r>
        <w:rPr>
          <w:rFonts w:hint="eastAsia" w:ascii="仿宋" w:hAnsi="仿宋" w:eastAsia="仿宋" w:cs="仿宋"/>
          <w:b/>
          <w:bCs/>
          <w:szCs w:val="32"/>
        </w:rPr>
        <w:t>六、</w:t>
      </w:r>
      <w:r>
        <w:rPr>
          <w:rFonts w:hint="eastAsia" w:ascii="仿宋" w:hAnsi="仿宋" w:eastAsia="仿宋" w:cs="仿宋"/>
          <w:b/>
          <w:bCs/>
          <w:szCs w:val="32"/>
        </w:rPr>
        <w:fldChar w:fldCharType="begin"/>
      </w:r>
      <w:r>
        <w:rPr>
          <w:rFonts w:hint="eastAsia" w:ascii="仿宋" w:hAnsi="仿宋" w:eastAsia="仿宋" w:cs="仿宋"/>
          <w:b/>
          <w:bCs/>
          <w:szCs w:val="32"/>
        </w:rPr>
        <w:instrText xml:space="preserve"> HYPERLINK \l "_Toc4641" </w:instrText>
      </w:r>
      <w:r>
        <w:rPr>
          <w:rFonts w:hint="eastAsia" w:ascii="仿宋" w:hAnsi="仿宋" w:eastAsia="仿宋" w:cs="仿宋"/>
          <w:b/>
          <w:bCs/>
          <w:szCs w:val="32"/>
        </w:rPr>
        <w:fldChar w:fldCharType="separate"/>
      </w:r>
      <w:r>
        <w:rPr>
          <w:rFonts w:hint="eastAsia" w:ascii="仿宋" w:hAnsi="仿宋" w:eastAsia="仿宋" w:cs="仿宋"/>
          <w:b/>
          <w:bCs/>
          <w:szCs w:val="32"/>
        </w:rPr>
        <w:t>资格证明材料</w:t>
      </w:r>
      <w:r>
        <w:rPr>
          <w:rFonts w:hint="eastAsia" w:ascii="仿宋" w:hAnsi="仿宋" w:eastAsia="仿宋" w:cs="仿宋"/>
          <w:b/>
          <w:bCs/>
          <w:szCs w:val="32"/>
        </w:rPr>
        <w:fldChar w:fldCharType="end"/>
      </w:r>
    </w:p>
    <w:p>
      <w:pPr>
        <w:pStyle w:val="7"/>
        <w:rPr>
          <w:rFonts w:hint="eastAsia" w:ascii="宋体" w:hAnsi="宋体" w:eastAsia="仿宋_GB2312"/>
          <w:sz w:val="28"/>
          <w:szCs w:val="28"/>
        </w:rPr>
      </w:pPr>
      <w:r>
        <w:rPr>
          <w:rFonts w:hint="eastAsia" w:ascii="宋体" w:hAnsi="宋体" w:eastAsia="仿宋_GB2312"/>
          <w:sz w:val="28"/>
          <w:szCs w:val="28"/>
        </w:rPr>
        <w:t>格式自拟</w:t>
      </w:r>
    </w:p>
    <w:p>
      <w:pPr>
        <w:tabs>
          <w:tab w:val="left" w:pos="3468"/>
        </w:tabs>
        <w:spacing w:line="360" w:lineRule="exact"/>
        <w:jc w:val="center"/>
        <w:rPr>
          <w:rFonts w:hint="eastAsia" w:ascii="仿宋" w:hAnsi="仿宋" w:eastAsia="仿宋" w:cs="仿宋"/>
          <w:b/>
          <w:bCs/>
          <w:szCs w:val="32"/>
        </w:rPr>
      </w:pPr>
      <w:r>
        <w:rPr>
          <w:rFonts w:hint="eastAsia" w:ascii="仿宋" w:hAnsi="仿宋" w:eastAsia="仿宋" w:cs="仿宋"/>
          <w:b/>
          <w:bCs/>
          <w:szCs w:val="32"/>
        </w:rPr>
        <w:fldChar w:fldCharType="begin"/>
      </w:r>
      <w:r>
        <w:rPr>
          <w:rFonts w:hint="eastAsia" w:ascii="仿宋" w:hAnsi="仿宋" w:eastAsia="仿宋" w:cs="仿宋"/>
          <w:b/>
          <w:bCs/>
          <w:szCs w:val="32"/>
        </w:rPr>
        <w:instrText xml:space="preserve"> HYPERLINK \l _Toc14071 </w:instrText>
      </w:r>
      <w:r>
        <w:rPr>
          <w:rFonts w:hint="eastAsia" w:ascii="仿宋" w:hAnsi="仿宋" w:eastAsia="仿宋" w:cs="仿宋"/>
          <w:b/>
          <w:bCs/>
          <w:szCs w:val="32"/>
        </w:rPr>
        <w:fldChar w:fldCharType="separate"/>
      </w:r>
      <w:r>
        <w:rPr>
          <w:rFonts w:hint="eastAsia"/>
          <w:sz w:val="36"/>
        </w:rPr>
        <w:br w:type="page"/>
      </w:r>
      <w:r>
        <w:rPr>
          <w:rFonts w:hint="eastAsia" w:ascii="仿宋" w:hAnsi="仿宋" w:eastAsia="仿宋" w:cs="仿宋"/>
          <w:b/>
          <w:bCs/>
          <w:szCs w:val="32"/>
          <w:lang w:eastAsia="zh-CN"/>
        </w:rPr>
        <w:t>七</w:t>
      </w:r>
      <w:r>
        <w:rPr>
          <w:rFonts w:hint="eastAsia" w:ascii="仿宋" w:hAnsi="仿宋" w:eastAsia="仿宋" w:cs="仿宋"/>
          <w:b/>
          <w:bCs/>
          <w:szCs w:val="32"/>
        </w:rPr>
        <w:t>、业绩证明材料</w:t>
      </w:r>
    </w:p>
    <w:p>
      <w:pPr>
        <w:pStyle w:val="9"/>
        <w:ind w:firstLine="640"/>
        <w:rPr>
          <w:rFonts w:hint="eastAsia" w:ascii="宋体" w:hAnsi="宋体" w:eastAsia="仿宋_GB2312"/>
          <w:szCs w:val="21"/>
          <w:lang w:eastAsia="zh-CN"/>
        </w:rPr>
      </w:pPr>
      <w:r>
        <w:rPr>
          <w:rFonts w:hint="eastAsia" w:ascii="宋体" w:hAnsi="宋体"/>
        </w:rPr>
        <w:t>注：</w:t>
      </w:r>
      <w:r>
        <w:rPr>
          <w:rFonts w:hint="eastAsia" w:ascii="宋体" w:hAnsi="宋体"/>
          <w:szCs w:val="21"/>
        </w:rPr>
        <w:t>所附的项目业绩是指：2020年1月1日以来</w:t>
      </w:r>
      <w:r>
        <w:rPr>
          <w:rFonts w:hint="eastAsia" w:ascii="宋体" w:hAnsi="宋体"/>
          <w:szCs w:val="21"/>
          <w:lang w:eastAsia="zh-CN"/>
        </w:rPr>
        <w:t>电脑、打印机（至少一项）供应</w:t>
      </w:r>
      <w:r>
        <w:rPr>
          <w:rFonts w:hint="eastAsia" w:ascii="宋体" w:hAnsi="宋体"/>
          <w:szCs w:val="21"/>
        </w:rPr>
        <w:t>业绩</w:t>
      </w:r>
      <w:r>
        <w:rPr>
          <w:rFonts w:hint="eastAsia" w:ascii="宋体" w:hAnsi="宋体"/>
          <w:szCs w:val="21"/>
          <w:lang w:eastAsia="zh-CN"/>
        </w:rPr>
        <w:t>。</w:t>
      </w:r>
    </w:p>
    <w:p>
      <w:pPr>
        <w:tabs>
          <w:tab w:val="left" w:pos="3468"/>
        </w:tabs>
        <w:spacing w:line="360" w:lineRule="exact"/>
        <w:jc w:val="center"/>
        <w:rPr>
          <w:rFonts w:hint="eastAsia" w:ascii="仿宋" w:hAnsi="仿宋" w:eastAsia="仿宋" w:cs="仿宋"/>
          <w:b/>
          <w:bCs/>
          <w:szCs w:val="32"/>
        </w:rPr>
      </w:pPr>
      <w:r>
        <w:rPr>
          <w:rFonts w:hint="eastAsia" w:ascii="仿宋" w:hAnsi="仿宋" w:eastAsia="仿宋" w:cs="仿宋"/>
          <w:b/>
          <w:bCs/>
          <w:szCs w:val="32"/>
        </w:rPr>
        <w:br w:type="page"/>
      </w:r>
      <w:r>
        <w:rPr>
          <w:rFonts w:hint="eastAsia" w:ascii="仿宋" w:hAnsi="仿宋" w:eastAsia="仿宋" w:cs="仿宋"/>
          <w:b/>
          <w:bCs/>
          <w:szCs w:val="32"/>
        </w:rPr>
        <w:fldChar w:fldCharType="end"/>
      </w:r>
      <w:r>
        <w:rPr>
          <w:rFonts w:hint="eastAsia" w:ascii="仿宋" w:hAnsi="仿宋" w:eastAsia="仿宋" w:cs="仿宋"/>
          <w:b/>
          <w:bCs/>
          <w:szCs w:val="32"/>
          <w:lang w:eastAsia="zh-CN"/>
        </w:rPr>
        <w:t>八</w:t>
      </w:r>
      <w:r>
        <w:rPr>
          <w:rFonts w:hint="eastAsia" w:ascii="仿宋" w:hAnsi="仿宋" w:eastAsia="仿宋" w:cs="仿宋"/>
          <w:b/>
          <w:bCs/>
          <w:szCs w:val="32"/>
        </w:rPr>
        <w:t>、质量、工期和服务承诺书</w:t>
      </w:r>
    </w:p>
    <w:p>
      <w:pPr>
        <w:tabs>
          <w:tab w:val="left" w:pos="3468"/>
        </w:tabs>
        <w:spacing w:line="360" w:lineRule="exact"/>
        <w:jc w:val="center"/>
        <w:rPr>
          <w:rFonts w:hint="eastAsia" w:ascii="仿宋" w:hAnsi="仿宋" w:eastAsia="仿宋" w:cs="仿宋"/>
          <w:b/>
          <w:bCs/>
          <w:szCs w:val="32"/>
        </w:rPr>
      </w:pP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 xml:space="preserve">（招标人）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非常荣幸参加贵方组织的</w:t>
      </w:r>
      <w:r>
        <w:rPr>
          <w:rFonts w:hint="eastAsia" w:ascii="仿宋" w:hAnsi="仿宋" w:eastAsia="仿宋" w:cs="仿宋"/>
          <w:sz w:val="28"/>
          <w:szCs w:val="28"/>
          <w:u w:val="single"/>
        </w:rPr>
        <w:t xml:space="preserve">                               </w:t>
      </w:r>
      <w:r>
        <w:rPr>
          <w:rFonts w:hint="eastAsia" w:ascii="仿宋" w:hAnsi="仿宋" w:eastAsia="仿宋" w:cs="仿宋"/>
          <w:sz w:val="28"/>
          <w:szCs w:val="28"/>
        </w:rPr>
        <w:t>的招标。</w:t>
      </w:r>
    </w:p>
    <w:p>
      <w:pPr>
        <w:spacing w:line="360" w:lineRule="auto"/>
        <w:rPr>
          <w:rFonts w:hint="eastAsia" w:ascii="仿宋" w:hAnsi="仿宋" w:eastAsia="仿宋" w:cs="仿宋"/>
          <w:sz w:val="28"/>
          <w:szCs w:val="28"/>
        </w:rPr>
      </w:pPr>
      <w:r>
        <w:rPr>
          <w:rFonts w:hint="eastAsia" w:ascii="仿宋" w:hAnsi="仿宋" w:eastAsia="仿宋" w:cs="仿宋"/>
          <w:sz w:val="28"/>
          <w:szCs w:val="28"/>
        </w:rPr>
        <w:t>我方就质量和服务作出如下承诺：</w:t>
      </w:r>
    </w:p>
    <w:p>
      <w:pPr>
        <w:spacing w:line="560" w:lineRule="exact"/>
        <w:jc w:val="left"/>
        <w:rPr>
          <w:rFonts w:hint="eastAsia" w:ascii="仿宋" w:hAnsi="仿宋" w:eastAsia="仿宋" w:cs="仿宋"/>
          <w:sz w:val="28"/>
          <w:szCs w:val="28"/>
          <w:u w:val="single"/>
        </w:rPr>
      </w:pPr>
      <w:r>
        <w:rPr>
          <w:rFonts w:hint="eastAsia" w:ascii="仿宋" w:hAnsi="仿宋" w:eastAsia="仿宋" w:cs="仿宋"/>
          <w:sz w:val="28"/>
          <w:szCs w:val="28"/>
        </w:rPr>
        <w:t>1.质量保证：我方按照招标文件，及招标人质量要求</w:t>
      </w:r>
      <w:r>
        <w:rPr>
          <w:rFonts w:hint="eastAsia" w:ascii="仿宋" w:hAnsi="仿宋" w:eastAsia="仿宋" w:cs="仿宋"/>
          <w:bCs/>
          <w:sz w:val="28"/>
          <w:szCs w:val="28"/>
        </w:rPr>
        <w:t>完成所有工作</w:t>
      </w:r>
      <w:r>
        <w:rPr>
          <w:rFonts w:hint="eastAsia" w:ascii="仿宋" w:hAnsi="仿宋" w:eastAsia="仿宋" w:cs="仿宋"/>
          <w:sz w:val="28"/>
          <w:szCs w:val="28"/>
        </w:rPr>
        <w:t>。</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2.工期保证：我方按照招标文件，及招标人工期要求</w:t>
      </w:r>
      <w:r>
        <w:rPr>
          <w:rFonts w:hint="eastAsia" w:ascii="仿宋" w:hAnsi="仿宋" w:eastAsia="仿宋" w:cs="仿宋"/>
          <w:bCs/>
          <w:sz w:val="28"/>
          <w:szCs w:val="28"/>
        </w:rPr>
        <w:t>完成所有工作</w:t>
      </w:r>
      <w:r>
        <w:rPr>
          <w:rFonts w:hint="eastAsia" w:ascii="仿宋" w:hAnsi="仿宋" w:eastAsia="仿宋" w:cs="仿宋"/>
          <w:sz w:val="28"/>
          <w:szCs w:val="28"/>
        </w:rPr>
        <w:t>。</w:t>
      </w:r>
    </w:p>
    <w:p>
      <w:pPr>
        <w:spacing w:line="360" w:lineRule="auto"/>
        <w:rPr>
          <w:rFonts w:hint="eastAsia" w:ascii="仿宋" w:hAnsi="仿宋" w:eastAsia="仿宋" w:cs="仿宋"/>
          <w:sz w:val="28"/>
          <w:szCs w:val="28"/>
        </w:rPr>
      </w:pPr>
      <w:r>
        <w:rPr>
          <w:rFonts w:hint="eastAsia" w:ascii="仿宋" w:hAnsi="仿宋" w:eastAsia="仿宋" w:cs="仿宋"/>
          <w:sz w:val="28"/>
          <w:szCs w:val="28"/>
        </w:rPr>
        <w:t>3.其他：</w:t>
      </w: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投标人全称（盖章）：  </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法定代表人或其委托代理人（签字）：</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ind w:firstLine="5880" w:firstLineChars="2100"/>
        <w:rPr>
          <w:rFonts w:hint="eastAsia" w:ascii="仿宋" w:hAnsi="仿宋" w:eastAsia="仿宋" w:cs="仿宋"/>
          <w:sz w:val="28"/>
          <w:szCs w:val="28"/>
          <w:u w:val="single"/>
        </w:rPr>
      </w:pPr>
      <w:r>
        <w:rPr>
          <w:rFonts w:hint="eastAsia" w:ascii="仿宋" w:hAnsi="仿宋" w:eastAsia="仿宋" w:cs="仿宋"/>
          <w:sz w:val="28"/>
          <w:szCs w:val="28"/>
        </w:rPr>
        <w:t>年     月     日</w:t>
      </w:r>
    </w:p>
    <w:p>
      <w:pPr>
        <w:spacing w:line="360" w:lineRule="exact"/>
        <w:rPr>
          <w:rFonts w:hint="eastAsia" w:ascii="宋体" w:hAnsi="宋体" w:eastAsia="宋体"/>
          <w:sz w:val="28"/>
          <w:szCs w:val="28"/>
        </w:rPr>
      </w:pPr>
    </w:p>
    <w:p>
      <w:pPr>
        <w:spacing w:line="360" w:lineRule="exact"/>
        <w:rPr>
          <w:rFonts w:hint="eastAsia" w:ascii="宋体" w:hAnsi="宋体" w:eastAsia="宋体"/>
          <w:sz w:val="28"/>
          <w:szCs w:val="28"/>
        </w:rPr>
      </w:pPr>
    </w:p>
    <w:p>
      <w:pPr>
        <w:pStyle w:val="7"/>
        <w:rPr>
          <w:rFonts w:hint="eastAsia" w:ascii="宋体" w:hAnsi="宋体" w:eastAsia="宋体"/>
          <w:sz w:val="28"/>
          <w:szCs w:val="28"/>
        </w:rPr>
      </w:pPr>
    </w:p>
    <w:p>
      <w:pPr>
        <w:rPr>
          <w:rFonts w:hint="eastAsia" w:ascii="宋体" w:hAnsi="宋体" w:eastAsia="宋体"/>
          <w:sz w:val="28"/>
          <w:szCs w:val="28"/>
        </w:rPr>
      </w:pPr>
    </w:p>
    <w:p>
      <w:pPr>
        <w:spacing w:line="360" w:lineRule="exact"/>
        <w:rPr>
          <w:rFonts w:hint="eastAsia" w:ascii="宋体" w:hAnsi="宋体" w:eastAsia="宋体"/>
          <w:sz w:val="28"/>
          <w:szCs w:val="28"/>
        </w:rPr>
      </w:pPr>
    </w:p>
    <w:p>
      <w:pPr>
        <w:pStyle w:val="7"/>
        <w:rPr>
          <w:rFonts w:hint="eastAsia" w:ascii="宋体" w:hAnsi="宋体" w:eastAsia="宋体"/>
          <w:sz w:val="28"/>
          <w:szCs w:val="28"/>
        </w:rPr>
      </w:pPr>
    </w:p>
    <w:p>
      <w:pPr>
        <w:rPr>
          <w:rFonts w:hint="eastAsia" w:ascii="宋体" w:hAnsi="宋体" w:eastAsia="宋体"/>
          <w:sz w:val="28"/>
          <w:szCs w:val="28"/>
        </w:rPr>
      </w:pPr>
    </w:p>
    <w:p>
      <w:pPr>
        <w:pStyle w:val="2"/>
        <w:jc w:val="center"/>
        <w:rPr>
          <w:rFonts w:hint="eastAsia"/>
        </w:rPr>
      </w:pPr>
      <w:r>
        <w:rPr>
          <w:rFonts w:hint="eastAsia" w:ascii="仿宋" w:hAnsi="仿宋" w:eastAsia="仿宋" w:cs="仿宋"/>
          <w:b/>
          <w:bCs/>
          <w:szCs w:val="32"/>
          <w:lang w:val="en-US" w:eastAsia="zh-CN"/>
        </w:rPr>
        <w:t>九、</w:t>
      </w:r>
      <w:r>
        <w:rPr>
          <w:rFonts w:hint="eastAsia" w:ascii="仿宋" w:hAnsi="仿宋" w:eastAsia="仿宋" w:cs="仿宋"/>
          <w:b/>
          <w:bCs/>
          <w:szCs w:val="32"/>
        </w:rPr>
        <w:fldChar w:fldCharType="begin"/>
      </w:r>
      <w:r>
        <w:rPr>
          <w:rFonts w:hint="eastAsia" w:ascii="仿宋" w:hAnsi="仿宋" w:eastAsia="仿宋" w:cs="仿宋"/>
          <w:b/>
          <w:bCs/>
          <w:szCs w:val="32"/>
        </w:rPr>
        <w:instrText xml:space="preserve"> HYPERLINK \l "_Toc4641" </w:instrText>
      </w:r>
      <w:r>
        <w:rPr>
          <w:rFonts w:hint="eastAsia" w:ascii="仿宋" w:hAnsi="仿宋" w:eastAsia="仿宋" w:cs="仿宋"/>
          <w:b/>
          <w:bCs/>
          <w:szCs w:val="32"/>
        </w:rPr>
        <w:fldChar w:fldCharType="separate"/>
      </w:r>
      <w:r>
        <w:rPr>
          <w:rFonts w:hint="eastAsia" w:ascii="仿宋" w:hAnsi="仿宋" w:eastAsia="仿宋" w:cs="仿宋"/>
          <w:b/>
          <w:bCs/>
          <w:szCs w:val="32"/>
        </w:rPr>
        <w:t>其它材料（如有）</w:t>
      </w:r>
      <w:r>
        <w:rPr>
          <w:rFonts w:hint="eastAsia" w:ascii="仿宋" w:hAnsi="仿宋" w:eastAsia="仿宋" w:cs="仿宋"/>
          <w:b/>
          <w:bCs/>
          <w:szCs w:val="32"/>
        </w:rPr>
        <w:fldChar w:fldCharType="end"/>
      </w:r>
    </w:p>
    <w:p>
      <w:pPr>
        <w:rPr>
          <w:rFonts w:hint="eastAsia"/>
        </w:rPr>
      </w:pPr>
    </w:p>
    <w:p>
      <w:pPr>
        <w:spacing w:line="360" w:lineRule="exact"/>
        <w:rPr>
          <w:rFonts w:hint="eastAsia" w:ascii="宋体" w:hAnsi="宋体" w:eastAsia="宋体"/>
          <w:b/>
          <w:bCs/>
          <w:sz w:val="28"/>
          <w:szCs w:val="28"/>
        </w:rPr>
        <w:sectPr>
          <w:headerReference r:id="rId3" w:type="first"/>
          <w:footerReference r:id="rId4" w:type="default"/>
          <w:footerReference r:id="rId5" w:type="even"/>
          <w:pgSz w:w="11906" w:h="16838"/>
          <w:pgMar w:top="1440" w:right="1286" w:bottom="1440" w:left="1440" w:header="851" w:footer="992" w:gutter="0"/>
          <w:pgNumType w:start="0"/>
          <w:cols w:space="720" w:num="1"/>
          <w:titlePg/>
          <w:docGrid w:type="lines" w:linePitch="312" w:charSpace="0"/>
        </w:sectPr>
      </w:pPr>
    </w:p>
    <w:p>
      <w:pPr>
        <w:pStyle w:val="5"/>
        <w:spacing w:before="0" w:after="0" w:line="360" w:lineRule="auto"/>
        <w:jc w:val="center"/>
        <w:rPr>
          <w:rFonts w:hint="eastAsia" w:ascii="宋体" w:hAnsi="宋体" w:eastAsia="宋体" w:cs="宋体"/>
          <w:color w:val="000000"/>
          <w:szCs w:val="24"/>
          <w:lang w:val="zh-TW" w:eastAsia="zh-CN"/>
        </w:rPr>
      </w:pPr>
      <w:r>
        <w:rPr>
          <w:rFonts w:hint="eastAsia" w:ascii="宋体" w:hAnsi="宋体" w:eastAsia="宋体" w:cs="宋体"/>
          <w:color w:val="000000"/>
          <w:szCs w:val="24"/>
          <w:lang w:val="en-US" w:eastAsia="zh-CN"/>
        </w:rPr>
        <w:t>十</w:t>
      </w:r>
      <w:r>
        <w:rPr>
          <w:rFonts w:hint="eastAsia" w:ascii="宋体" w:hAnsi="宋体" w:eastAsia="宋体" w:cs="宋体"/>
          <w:color w:val="000000"/>
          <w:szCs w:val="24"/>
          <w:lang w:val="zh-TW" w:eastAsia="zh-CN"/>
        </w:rPr>
        <w:t>、</w:t>
      </w:r>
      <w:r>
        <w:rPr>
          <w:rFonts w:ascii="宋体" w:hAnsi="宋体" w:eastAsia="宋体" w:cs="宋体"/>
          <w:color w:val="000000"/>
          <w:szCs w:val="24"/>
          <w:lang w:val="zh-TW" w:eastAsia="zh-TW"/>
        </w:rPr>
        <w:t>报价</w:t>
      </w:r>
      <w:r>
        <w:rPr>
          <w:rFonts w:hint="eastAsia" w:ascii="宋体" w:hAnsi="宋体" w:eastAsia="宋体" w:cs="宋体"/>
          <w:color w:val="000000"/>
          <w:szCs w:val="24"/>
          <w:lang w:val="zh-TW" w:eastAsia="zh-CN"/>
        </w:rPr>
        <w:t>单</w:t>
      </w:r>
    </w:p>
    <w:p>
      <w:pPr>
        <w:pStyle w:val="6"/>
        <w:spacing w:line="360" w:lineRule="auto"/>
        <w:rPr>
          <w:rFonts w:ascii="宋体" w:hAnsi="宋体" w:eastAsia="宋体" w:cs="宋体"/>
          <w:b/>
          <w:bCs/>
        </w:rPr>
      </w:pPr>
      <w:r>
        <w:rPr>
          <w:rFonts w:ascii="宋体" w:hAnsi="宋体" w:eastAsia="宋体" w:cs="宋体"/>
          <w:b/>
          <w:bCs/>
          <w:lang w:val="zh-TW" w:eastAsia="zh-TW"/>
        </w:rPr>
        <w:t>项目名称：</w:t>
      </w:r>
      <w:r>
        <w:rPr>
          <w:rFonts w:ascii="宋体" w:hAnsi="宋体" w:eastAsia="宋体" w:cs="宋体"/>
          <w:b/>
          <w:bCs/>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779"/>
        <w:gridCol w:w="5698"/>
        <w:gridCol w:w="1035"/>
        <w:gridCol w:w="1384"/>
        <w:gridCol w:w="1488"/>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top"/>
          </w:tcPr>
          <w:p>
            <w:pPr>
              <w:pStyle w:val="9"/>
              <w:ind w:left="0" w:leftChars="0" w:firstLine="0" w:firstLineChars="0"/>
              <w:jc w:val="both"/>
              <w:rPr>
                <w:rFonts w:hint="eastAsia" w:eastAsia="仿宋_GB2312"/>
                <w:sz w:val="28"/>
                <w:szCs w:val="28"/>
                <w:vertAlign w:val="baseline"/>
                <w:lang w:eastAsia="zh-CN"/>
              </w:rPr>
            </w:pPr>
            <w:r>
              <w:rPr>
                <w:rFonts w:hint="eastAsia"/>
                <w:sz w:val="28"/>
                <w:szCs w:val="28"/>
                <w:vertAlign w:val="baseline"/>
                <w:lang w:eastAsia="zh-CN"/>
              </w:rPr>
              <w:t>序号</w:t>
            </w:r>
          </w:p>
        </w:tc>
        <w:tc>
          <w:tcPr>
            <w:tcW w:w="1779" w:type="dxa"/>
            <w:noWrap w:val="0"/>
            <w:vAlign w:val="top"/>
          </w:tcPr>
          <w:p>
            <w:pPr>
              <w:pStyle w:val="9"/>
              <w:ind w:left="0" w:leftChars="0" w:firstLine="0" w:firstLineChars="0"/>
              <w:jc w:val="both"/>
              <w:rPr>
                <w:rFonts w:hint="eastAsia" w:eastAsia="仿宋_GB2312"/>
                <w:sz w:val="28"/>
                <w:szCs w:val="28"/>
                <w:vertAlign w:val="baseline"/>
                <w:lang w:eastAsia="zh-CN"/>
              </w:rPr>
            </w:pPr>
            <w:r>
              <w:rPr>
                <w:rFonts w:hint="eastAsia"/>
                <w:sz w:val="28"/>
                <w:szCs w:val="28"/>
                <w:vertAlign w:val="baseline"/>
                <w:lang w:eastAsia="zh-CN"/>
              </w:rPr>
              <w:t>采购项目</w:t>
            </w:r>
          </w:p>
        </w:tc>
        <w:tc>
          <w:tcPr>
            <w:tcW w:w="5698" w:type="dxa"/>
            <w:noWrap w:val="0"/>
            <w:vAlign w:val="top"/>
          </w:tcPr>
          <w:p>
            <w:pPr>
              <w:pStyle w:val="9"/>
              <w:jc w:val="both"/>
              <w:rPr>
                <w:rFonts w:hint="eastAsia" w:eastAsia="仿宋_GB2312"/>
                <w:sz w:val="28"/>
                <w:szCs w:val="28"/>
                <w:vertAlign w:val="baseline"/>
                <w:lang w:eastAsia="zh-CN"/>
              </w:rPr>
            </w:pPr>
            <w:r>
              <w:rPr>
                <w:rFonts w:hint="eastAsia"/>
                <w:sz w:val="28"/>
                <w:szCs w:val="28"/>
                <w:vertAlign w:val="baseline"/>
                <w:lang w:eastAsia="zh-CN"/>
              </w:rPr>
              <w:t>配置参数</w:t>
            </w:r>
          </w:p>
        </w:tc>
        <w:tc>
          <w:tcPr>
            <w:tcW w:w="1035" w:type="dxa"/>
            <w:noWrap w:val="0"/>
            <w:vAlign w:val="top"/>
          </w:tcPr>
          <w:p>
            <w:pPr>
              <w:pStyle w:val="9"/>
              <w:ind w:left="0" w:leftChars="0" w:firstLine="0" w:firstLineChars="0"/>
              <w:jc w:val="center"/>
              <w:rPr>
                <w:rFonts w:hint="eastAsia" w:eastAsia="仿宋_GB2312"/>
                <w:sz w:val="28"/>
                <w:szCs w:val="28"/>
                <w:vertAlign w:val="baseline"/>
                <w:lang w:eastAsia="zh-CN"/>
              </w:rPr>
            </w:pPr>
            <w:r>
              <w:rPr>
                <w:rFonts w:hint="eastAsia"/>
                <w:sz w:val="28"/>
                <w:szCs w:val="28"/>
                <w:vertAlign w:val="baseline"/>
                <w:lang w:eastAsia="zh-CN"/>
              </w:rPr>
              <w:t>数量</w:t>
            </w:r>
          </w:p>
        </w:tc>
        <w:tc>
          <w:tcPr>
            <w:tcW w:w="1384" w:type="dxa"/>
            <w:noWrap w:val="0"/>
            <w:vAlign w:val="top"/>
          </w:tcPr>
          <w:p>
            <w:pPr>
              <w:pStyle w:val="9"/>
              <w:ind w:left="0" w:leftChars="0" w:firstLine="0" w:firstLineChars="0"/>
              <w:jc w:val="center"/>
              <w:rPr>
                <w:rFonts w:hint="eastAsia"/>
                <w:sz w:val="28"/>
                <w:szCs w:val="28"/>
                <w:vertAlign w:val="baseline"/>
                <w:lang w:eastAsia="zh-CN"/>
              </w:rPr>
            </w:pPr>
            <w:r>
              <w:rPr>
                <w:rFonts w:hint="eastAsia"/>
                <w:sz w:val="28"/>
                <w:szCs w:val="28"/>
                <w:vertAlign w:val="baseline"/>
                <w:lang w:eastAsia="zh-CN"/>
              </w:rPr>
              <w:t>单价</w:t>
            </w:r>
          </w:p>
        </w:tc>
        <w:tc>
          <w:tcPr>
            <w:tcW w:w="1488" w:type="dxa"/>
            <w:noWrap w:val="0"/>
            <w:vAlign w:val="top"/>
          </w:tcPr>
          <w:p>
            <w:pPr>
              <w:pStyle w:val="9"/>
              <w:ind w:left="0" w:leftChars="0" w:firstLine="0" w:firstLineChars="0"/>
              <w:jc w:val="center"/>
              <w:rPr>
                <w:rFonts w:hint="eastAsia"/>
                <w:sz w:val="28"/>
                <w:szCs w:val="28"/>
                <w:vertAlign w:val="baseline"/>
                <w:lang w:eastAsia="zh-CN"/>
              </w:rPr>
            </w:pPr>
            <w:r>
              <w:rPr>
                <w:rFonts w:hint="eastAsia"/>
                <w:sz w:val="28"/>
                <w:szCs w:val="28"/>
                <w:vertAlign w:val="baseline"/>
                <w:lang w:eastAsia="zh-CN"/>
              </w:rPr>
              <w:t>总价</w:t>
            </w:r>
          </w:p>
        </w:tc>
        <w:tc>
          <w:tcPr>
            <w:tcW w:w="1803" w:type="dxa"/>
            <w:noWrap w:val="0"/>
            <w:vAlign w:val="top"/>
          </w:tcPr>
          <w:p>
            <w:pPr>
              <w:pStyle w:val="9"/>
              <w:ind w:left="0" w:leftChars="0" w:firstLine="0" w:firstLineChars="0"/>
              <w:jc w:val="center"/>
              <w:rPr>
                <w:rFonts w:hint="eastAsia" w:eastAsia="仿宋_GB2312"/>
                <w:sz w:val="28"/>
                <w:szCs w:val="28"/>
                <w:vertAlign w:val="baseline"/>
                <w:lang w:eastAsia="zh-CN"/>
              </w:rPr>
            </w:pPr>
            <w:r>
              <w:rPr>
                <w:rFonts w:hint="eastAsia"/>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top"/>
          </w:tcPr>
          <w:p>
            <w:pPr>
              <w:pStyle w:val="9"/>
              <w:ind w:left="0" w:leftChars="0" w:firstLine="0" w:firstLineChars="0"/>
              <w:jc w:val="center"/>
              <w:rPr>
                <w:rFonts w:hint="eastAsia" w:eastAsia="仿宋_GB2312"/>
                <w:sz w:val="28"/>
                <w:szCs w:val="28"/>
                <w:vertAlign w:val="baseline"/>
                <w:lang w:val="en-US" w:eastAsia="zh-CN"/>
              </w:rPr>
            </w:pPr>
            <w:r>
              <w:rPr>
                <w:rFonts w:hint="eastAsia"/>
                <w:sz w:val="28"/>
                <w:szCs w:val="28"/>
                <w:vertAlign w:val="baseline"/>
                <w:lang w:val="en-US" w:eastAsia="zh-CN"/>
              </w:rPr>
              <w:t>1</w:t>
            </w:r>
          </w:p>
        </w:tc>
        <w:tc>
          <w:tcPr>
            <w:tcW w:w="17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台式组装电脑</w:t>
            </w:r>
          </w:p>
        </w:tc>
        <w:tc>
          <w:tcPr>
            <w:tcW w:w="569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主板：华硕（ASUS）ROG STRIX Z790-H GAMING WIFI主板 DDR5 (Intel Z790/LGA 1700)；硬盘：三星（SAMSUNG）2TB SSD固态硬盘 M.2接口(NVMe协议PCIe 4.0 x4) 980 PRO （MZ-V8P2T0BW）；内存条：金士顿 (Kingston) FURY 32GB(16G×2)套装 DDR5 6000 台式机内存条 Beast野兽系列 骇客神条；处理器：英特尔(Intel) i7-13700K 13代 酷睿 处理器 16核24线程 睿频至高可达5.4Ghz 30M三级缓存 台式机CPU；显卡：华硕 （ASUS） ATS GeForce RTX4070-O12G-GAMING 巨齿鲨系列游戏显卡；显示器：华硕VG289Q台式电脑显示屏28英寸4K不闪屏IPS显示器外接PS5；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机箱：华硕gt501vc ；电源：航嘉K850；散热风扇：利民(AQUA ELITE 360 ARGB）；键鼠套装：罗技MK346P</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1384" w:type="dxa"/>
            <w:noWrap w:val="0"/>
            <w:vAlign w:val="top"/>
          </w:tcPr>
          <w:p>
            <w:pPr>
              <w:pStyle w:val="9"/>
              <w:jc w:val="both"/>
              <w:rPr>
                <w:sz w:val="28"/>
                <w:szCs w:val="28"/>
                <w:vertAlign w:val="baseline"/>
              </w:rPr>
            </w:pPr>
          </w:p>
        </w:tc>
        <w:tc>
          <w:tcPr>
            <w:tcW w:w="1488" w:type="dxa"/>
            <w:noWrap w:val="0"/>
            <w:vAlign w:val="top"/>
          </w:tcPr>
          <w:p>
            <w:pPr>
              <w:pStyle w:val="9"/>
              <w:jc w:val="both"/>
              <w:rPr>
                <w:sz w:val="28"/>
                <w:szCs w:val="28"/>
                <w:vertAlign w:val="baseline"/>
              </w:rPr>
            </w:pPr>
          </w:p>
        </w:tc>
        <w:tc>
          <w:tcPr>
            <w:tcW w:w="1803" w:type="dxa"/>
            <w:noWrap w:val="0"/>
            <w:vAlign w:val="top"/>
          </w:tcPr>
          <w:p>
            <w:pPr>
              <w:pStyle w:val="9"/>
              <w:jc w:val="both"/>
              <w:rPr>
                <w:rFonts w:hint="eastAsia" w:ascii="宋体" w:hAnsi="宋体" w:eastAsia="宋体" w:cs="宋体"/>
                <w:i w:val="0"/>
                <w:iCs w:val="0"/>
                <w:color w:val="000000"/>
                <w:kern w:val="0"/>
                <w:sz w:val="16"/>
                <w:szCs w:val="16"/>
                <w:u w:val="none"/>
                <w:lang w:val="en-US" w:eastAsia="zh-CN" w:bidi="ar"/>
              </w:rPr>
            </w:pPr>
          </w:p>
          <w:p>
            <w:pPr>
              <w:pStyle w:val="9"/>
              <w:jc w:val="both"/>
              <w:rPr>
                <w:rFonts w:hint="eastAsia" w:ascii="宋体" w:hAnsi="宋体" w:eastAsia="宋体" w:cs="宋体"/>
                <w:i w:val="0"/>
                <w:iCs w:val="0"/>
                <w:color w:val="000000"/>
                <w:kern w:val="0"/>
                <w:sz w:val="16"/>
                <w:szCs w:val="16"/>
                <w:u w:val="none"/>
                <w:lang w:val="en-US" w:eastAsia="zh-CN" w:bidi="ar"/>
              </w:rPr>
            </w:pPr>
          </w:p>
          <w:p>
            <w:pPr>
              <w:pStyle w:val="9"/>
              <w:jc w:val="both"/>
              <w:rPr>
                <w:rFonts w:hint="eastAsia" w:ascii="宋体" w:hAnsi="宋体" w:eastAsia="宋体" w:cs="宋体"/>
                <w:i w:val="0"/>
                <w:iCs w:val="0"/>
                <w:color w:val="000000"/>
                <w:kern w:val="0"/>
                <w:sz w:val="16"/>
                <w:szCs w:val="16"/>
                <w:u w:val="none"/>
                <w:lang w:val="en-US" w:eastAsia="zh-CN" w:bidi="ar"/>
              </w:rPr>
            </w:pPr>
          </w:p>
          <w:p>
            <w:pPr>
              <w:pStyle w:val="9"/>
              <w:jc w:val="both"/>
              <w:rPr>
                <w:rFonts w:hint="eastAsia" w:ascii="宋体" w:hAnsi="宋体" w:eastAsia="宋体" w:cs="宋体"/>
                <w:i w:val="0"/>
                <w:iCs w:val="0"/>
                <w:color w:val="000000"/>
                <w:kern w:val="0"/>
                <w:sz w:val="16"/>
                <w:szCs w:val="16"/>
                <w:u w:val="none"/>
                <w:lang w:val="en-US" w:eastAsia="zh-CN" w:bidi="ar"/>
              </w:rPr>
            </w:pPr>
          </w:p>
          <w:p>
            <w:pPr>
              <w:pStyle w:val="9"/>
              <w:jc w:val="both"/>
              <w:rPr>
                <w:rFonts w:hint="eastAsia" w:ascii="宋体" w:hAnsi="宋体" w:eastAsia="宋体" w:cs="宋体"/>
                <w:i w:val="0"/>
                <w:iCs w:val="0"/>
                <w:color w:val="000000"/>
                <w:kern w:val="0"/>
                <w:sz w:val="16"/>
                <w:szCs w:val="16"/>
                <w:u w:val="none"/>
                <w:lang w:val="en-US" w:eastAsia="zh-CN" w:bidi="ar"/>
              </w:rPr>
            </w:pPr>
          </w:p>
          <w:p>
            <w:pPr>
              <w:pStyle w:val="9"/>
              <w:jc w:val="both"/>
              <w:rPr>
                <w:rFonts w:hint="eastAsia" w:ascii="宋体" w:hAnsi="宋体" w:eastAsia="宋体" w:cs="宋体"/>
                <w:i w:val="0"/>
                <w:iCs w:val="0"/>
                <w:color w:val="000000"/>
                <w:kern w:val="0"/>
                <w:sz w:val="16"/>
                <w:szCs w:val="16"/>
                <w:u w:val="none"/>
                <w:lang w:val="en-US" w:eastAsia="zh-CN" w:bidi="ar"/>
              </w:rPr>
            </w:pPr>
          </w:p>
          <w:p>
            <w:pPr>
              <w:pStyle w:val="9"/>
              <w:jc w:val="both"/>
              <w:rPr>
                <w:rFonts w:hint="eastAsia" w:ascii="宋体" w:hAnsi="宋体" w:eastAsia="宋体" w:cs="宋体"/>
                <w:i w:val="0"/>
                <w:iCs w:val="0"/>
                <w:color w:val="000000"/>
                <w:kern w:val="0"/>
                <w:sz w:val="16"/>
                <w:szCs w:val="16"/>
                <w:u w:val="none"/>
                <w:lang w:val="en-US" w:eastAsia="zh-CN" w:bidi="ar"/>
              </w:rPr>
            </w:pPr>
          </w:p>
          <w:p>
            <w:pPr>
              <w:pStyle w:val="9"/>
              <w:jc w:val="both"/>
              <w:rPr>
                <w:rFonts w:hint="eastAsia" w:ascii="宋体" w:hAnsi="宋体" w:eastAsia="宋体" w:cs="宋体"/>
                <w:i w:val="0"/>
                <w:iCs w:val="0"/>
                <w:color w:val="000000"/>
                <w:kern w:val="0"/>
                <w:sz w:val="16"/>
                <w:szCs w:val="16"/>
                <w:u w:val="none"/>
                <w:lang w:val="en-US" w:eastAsia="zh-CN" w:bidi="ar"/>
              </w:rPr>
            </w:pPr>
          </w:p>
          <w:p>
            <w:pPr>
              <w:pStyle w:val="9"/>
              <w:jc w:val="both"/>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top"/>
          </w:tcPr>
          <w:p>
            <w:pPr>
              <w:pStyle w:val="9"/>
              <w:ind w:left="0" w:leftChars="0" w:firstLine="0" w:firstLineChars="0"/>
              <w:jc w:val="center"/>
              <w:rPr>
                <w:rFonts w:hint="default"/>
                <w:sz w:val="28"/>
                <w:szCs w:val="28"/>
                <w:vertAlign w:val="baseline"/>
                <w:lang w:val="en-US" w:eastAsia="zh-CN"/>
              </w:rPr>
            </w:pPr>
            <w:r>
              <w:rPr>
                <w:rFonts w:hint="eastAsia"/>
                <w:sz w:val="28"/>
                <w:szCs w:val="28"/>
                <w:vertAlign w:val="baseline"/>
                <w:lang w:val="en-US" w:eastAsia="zh-CN"/>
              </w:rPr>
              <w:t>2</w:t>
            </w:r>
          </w:p>
        </w:tc>
        <w:tc>
          <w:tcPr>
            <w:tcW w:w="17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联想笔记本电脑拯救者Y7000P</w:t>
            </w:r>
          </w:p>
        </w:tc>
        <w:tc>
          <w:tcPr>
            <w:tcW w:w="569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处理器：intel 13代标压i5-13500H，内存容量：16GB，固态硬盘（SSD）：1TB，屏幕尺寸：16.0英寸，显卡型号：RTX 4050（显卡芯片供应商：NVIDIA）</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384" w:type="dxa"/>
            <w:noWrap w:val="0"/>
            <w:vAlign w:val="top"/>
          </w:tcPr>
          <w:p>
            <w:pPr>
              <w:pStyle w:val="9"/>
              <w:jc w:val="both"/>
              <w:rPr>
                <w:sz w:val="28"/>
                <w:szCs w:val="28"/>
                <w:vertAlign w:val="baseline"/>
              </w:rPr>
            </w:pPr>
          </w:p>
        </w:tc>
        <w:tc>
          <w:tcPr>
            <w:tcW w:w="1488" w:type="dxa"/>
            <w:noWrap w:val="0"/>
            <w:vAlign w:val="top"/>
          </w:tcPr>
          <w:p>
            <w:pPr>
              <w:pStyle w:val="9"/>
              <w:jc w:val="both"/>
              <w:rPr>
                <w:sz w:val="28"/>
                <w:szCs w:val="28"/>
                <w:vertAlign w:val="baseline"/>
              </w:rPr>
            </w:pPr>
          </w:p>
        </w:tc>
        <w:tc>
          <w:tcPr>
            <w:tcW w:w="1803" w:type="dxa"/>
            <w:noWrap w:val="0"/>
            <w:vAlign w:val="top"/>
          </w:tcPr>
          <w:p>
            <w:pPr>
              <w:pStyle w:val="9"/>
              <w:jc w:val="both"/>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top"/>
          </w:tcPr>
          <w:p>
            <w:pPr>
              <w:pStyle w:val="9"/>
              <w:ind w:left="0" w:leftChars="0" w:firstLine="0" w:firstLineChars="0"/>
              <w:jc w:val="center"/>
              <w:rPr>
                <w:rFonts w:hint="eastAsia" w:eastAsia="仿宋_GB2312"/>
                <w:sz w:val="28"/>
                <w:szCs w:val="28"/>
                <w:vertAlign w:val="baseline"/>
                <w:lang w:val="en-US" w:eastAsia="zh-CN"/>
              </w:rPr>
            </w:pPr>
            <w:r>
              <w:rPr>
                <w:rFonts w:hint="eastAsia"/>
                <w:sz w:val="28"/>
                <w:szCs w:val="28"/>
                <w:vertAlign w:val="baseline"/>
                <w:lang w:val="en-US" w:eastAsia="zh-CN"/>
              </w:rPr>
              <w:t>3</w:t>
            </w:r>
          </w:p>
        </w:tc>
        <w:tc>
          <w:tcPr>
            <w:tcW w:w="17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联想笔记本电脑小新pro14</w:t>
            </w:r>
          </w:p>
        </w:tc>
        <w:tc>
          <w:tcPr>
            <w:tcW w:w="569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处理器：intel 13代标压i5-13500H，内存容量：16GB，固态硬盘（SSD）：1TB，屏幕尺寸：14.0英寸，显卡：intel集成显卡</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384" w:type="dxa"/>
            <w:noWrap w:val="0"/>
            <w:vAlign w:val="top"/>
          </w:tcPr>
          <w:p>
            <w:pPr>
              <w:pStyle w:val="9"/>
              <w:jc w:val="both"/>
              <w:rPr>
                <w:sz w:val="28"/>
                <w:szCs w:val="28"/>
                <w:vertAlign w:val="baseline"/>
              </w:rPr>
            </w:pPr>
          </w:p>
        </w:tc>
        <w:tc>
          <w:tcPr>
            <w:tcW w:w="1488" w:type="dxa"/>
            <w:noWrap w:val="0"/>
            <w:vAlign w:val="top"/>
          </w:tcPr>
          <w:p>
            <w:pPr>
              <w:pStyle w:val="9"/>
              <w:jc w:val="both"/>
              <w:rPr>
                <w:sz w:val="28"/>
                <w:szCs w:val="28"/>
                <w:vertAlign w:val="baseline"/>
              </w:rPr>
            </w:pPr>
          </w:p>
        </w:tc>
        <w:tc>
          <w:tcPr>
            <w:tcW w:w="1803" w:type="dxa"/>
            <w:noWrap w:val="0"/>
            <w:vAlign w:val="top"/>
          </w:tcPr>
          <w:p>
            <w:pPr>
              <w:pStyle w:val="9"/>
              <w:jc w:val="both"/>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top"/>
          </w:tcPr>
          <w:p>
            <w:pPr>
              <w:pStyle w:val="9"/>
              <w:ind w:left="0" w:leftChars="0" w:firstLine="0" w:firstLineChars="0"/>
              <w:jc w:val="center"/>
              <w:rPr>
                <w:rFonts w:hint="default"/>
                <w:sz w:val="28"/>
                <w:szCs w:val="28"/>
                <w:vertAlign w:val="baseline"/>
                <w:lang w:val="en-US" w:eastAsia="zh-CN"/>
              </w:rPr>
            </w:pPr>
            <w:r>
              <w:rPr>
                <w:rFonts w:hint="eastAsia"/>
                <w:sz w:val="28"/>
                <w:szCs w:val="28"/>
                <w:vertAlign w:val="baseline"/>
                <w:lang w:val="en-US" w:eastAsia="zh-CN"/>
              </w:rPr>
              <w:t>4</w:t>
            </w:r>
          </w:p>
        </w:tc>
        <w:tc>
          <w:tcPr>
            <w:tcW w:w="1779"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正版软件安装</w:t>
            </w:r>
          </w:p>
        </w:tc>
        <w:tc>
          <w:tcPr>
            <w:tcW w:w="569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WPS+云办公套装软件+三年授权</w:t>
            </w:r>
          </w:p>
        </w:tc>
        <w:tc>
          <w:tcPr>
            <w:tcW w:w="103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384" w:type="dxa"/>
            <w:noWrap w:val="0"/>
            <w:vAlign w:val="top"/>
          </w:tcPr>
          <w:p>
            <w:pPr>
              <w:pStyle w:val="9"/>
              <w:jc w:val="both"/>
              <w:rPr>
                <w:sz w:val="28"/>
                <w:szCs w:val="28"/>
                <w:vertAlign w:val="baseline"/>
              </w:rPr>
            </w:pPr>
          </w:p>
        </w:tc>
        <w:tc>
          <w:tcPr>
            <w:tcW w:w="1488" w:type="dxa"/>
            <w:noWrap w:val="0"/>
            <w:vAlign w:val="top"/>
          </w:tcPr>
          <w:p>
            <w:pPr>
              <w:pStyle w:val="9"/>
              <w:jc w:val="both"/>
              <w:rPr>
                <w:sz w:val="28"/>
                <w:szCs w:val="28"/>
                <w:vertAlign w:val="baseline"/>
              </w:rPr>
            </w:pPr>
          </w:p>
        </w:tc>
        <w:tc>
          <w:tcPr>
            <w:tcW w:w="1803" w:type="dxa"/>
            <w:noWrap w:val="0"/>
            <w:vAlign w:val="top"/>
          </w:tcPr>
          <w:p>
            <w:pPr>
              <w:pStyle w:val="9"/>
              <w:jc w:val="both"/>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top"/>
          </w:tcPr>
          <w:p>
            <w:pPr>
              <w:pStyle w:val="9"/>
              <w:ind w:left="0" w:leftChars="0" w:firstLine="0" w:firstLineChars="0"/>
              <w:jc w:val="center"/>
              <w:rPr>
                <w:rFonts w:hint="eastAsia" w:eastAsia="仿宋_GB2312"/>
                <w:sz w:val="28"/>
                <w:szCs w:val="28"/>
                <w:vertAlign w:val="baseline"/>
                <w:lang w:val="en-US" w:eastAsia="zh-CN"/>
              </w:rPr>
            </w:pPr>
            <w:r>
              <w:rPr>
                <w:rFonts w:hint="eastAsia"/>
                <w:sz w:val="28"/>
                <w:szCs w:val="28"/>
                <w:vertAlign w:val="baseline"/>
                <w:lang w:val="en-US" w:eastAsia="zh-CN"/>
              </w:rPr>
              <w:t>5</w:t>
            </w:r>
          </w:p>
        </w:tc>
        <w:tc>
          <w:tcPr>
            <w:tcW w:w="17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惠普（HP）M181fw彩色激光多功能一体机</w:t>
            </w:r>
          </w:p>
        </w:tc>
        <w:tc>
          <w:tcPr>
            <w:tcW w:w="569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纸张输入容量：150页，扫描功能：平板式+馈纸式，连接方式：Wi-Fi、有线、USB，基础功能：复印、扫描、传真、打印，打印速度：16页/分钟</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84" w:type="dxa"/>
            <w:noWrap w:val="0"/>
            <w:vAlign w:val="top"/>
          </w:tcPr>
          <w:p>
            <w:pPr>
              <w:pStyle w:val="9"/>
              <w:jc w:val="both"/>
              <w:rPr>
                <w:sz w:val="28"/>
                <w:szCs w:val="28"/>
                <w:vertAlign w:val="baseline"/>
              </w:rPr>
            </w:pPr>
          </w:p>
        </w:tc>
        <w:tc>
          <w:tcPr>
            <w:tcW w:w="1488" w:type="dxa"/>
            <w:noWrap w:val="0"/>
            <w:vAlign w:val="top"/>
          </w:tcPr>
          <w:p>
            <w:pPr>
              <w:pStyle w:val="9"/>
              <w:jc w:val="both"/>
              <w:rPr>
                <w:sz w:val="28"/>
                <w:szCs w:val="28"/>
                <w:vertAlign w:val="baseline"/>
              </w:rPr>
            </w:pPr>
          </w:p>
        </w:tc>
        <w:tc>
          <w:tcPr>
            <w:tcW w:w="1803" w:type="dxa"/>
            <w:noWrap w:val="0"/>
            <w:vAlign w:val="top"/>
          </w:tcPr>
          <w:p>
            <w:pPr>
              <w:pStyle w:val="9"/>
              <w:jc w:val="both"/>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top"/>
          </w:tcPr>
          <w:p>
            <w:pPr>
              <w:pStyle w:val="9"/>
              <w:ind w:left="0" w:leftChars="0" w:firstLine="0" w:firstLineChars="0"/>
              <w:jc w:val="center"/>
              <w:rPr>
                <w:rFonts w:hint="default"/>
                <w:sz w:val="28"/>
                <w:szCs w:val="28"/>
                <w:vertAlign w:val="baseline"/>
                <w:lang w:val="en-US" w:eastAsia="zh-CN"/>
              </w:rPr>
            </w:pPr>
            <w:r>
              <w:rPr>
                <w:rFonts w:hint="eastAsia"/>
                <w:sz w:val="28"/>
                <w:szCs w:val="28"/>
                <w:vertAlign w:val="baseline"/>
                <w:lang w:val="en-US" w:eastAsia="zh-CN"/>
              </w:rPr>
              <w:t>6</w:t>
            </w:r>
          </w:p>
        </w:tc>
        <w:tc>
          <w:tcPr>
            <w:tcW w:w="13187" w:type="dxa"/>
            <w:gridSpan w:val="6"/>
            <w:noWrap w:val="0"/>
            <w:vAlign w:val="top"/>
          </w:tcPr>
          <w:p>
            <w:pPr>
              <w:pStyle w:val="9"/>
              <w:jc w:val="both"/>
              <w:rPr>
                <w:rFonts w:hint="default" w:eastAsia="仿宋_GB2312"/>
                <w:sz w:val="28"/>
                <w:szCs w:val="28"/>
                <w:vertAlign w:val="baseline"/>
                <w:lang w:val="en-US" w:eastAsia="zh-CN"/>
              </w:rPr>
            </w:pPr>
            <w:r>
              <w:rPr>
                <w:rFonts w:hint="eastAsia"/>
                <w:sz w:val="28"/>
                <w:szCs w:val="28"/>
                <w:vertAlign w:val="baseline"/>
                <w:lang w:eastAsia="zh-CN"/>
              </w:rPr>
              <w:t>投标总价：</w:t>
            </w:r>
            <w:r>
              <w:rPr>
                <w:rFonts w:hint="eastAsia"/>
                <w:sz w:val="28"/>
                <w:szCs w:val="28"/>
                <w:u w:val="single"/>
                <w:vertAlign w:val="baseline"/>
                <w:lang w:val="en-US" w:eastAsia="zh-CN"/>
              </w:rPr>
              <w:t xml:space="preserve">                   </w:t>
            </w:r>
            <w:r>
              <w:rPr>
                <w:rFonts w:hint="eastAsia"/>
                <w:sz w:val="28"/>
                <w:szCs w:val="28"/>
                <w:vertAlign w:val="baseline"/>
                <w:lang w:val="en-US" w:eastAsia="zh-CN"/>
              </w:rPr>
              <w:t>元（大写：</w:t>
            </w:r>
            <w:r>
              <w:rPr>
                <w:rFonts w:hint="eastAsia"/>
                <w:sz w:val="28"/>
                <w:szCs w:val="28"/>
                <w:u w:val="single"/>
                <w:vertAlign w:val="baseline"/>
                <w:lang w:val="en-US" w:eastAsia="zh-CN"/>
              </w:rPr>
              <w:t xml:space="preserve">                          </w:t>
            </w:r>
            <w:r>
              <w:rPr>
                <w:rFonts w:hint="eastAsia"/>
                <w:sz w:val="28"/>
                <w:szCs w:val="28"/>
                <w:vertAlign w:val="baseline"/>
                <w:lang w:val="en-US" w:eastAsia="zh-CN"/>
              </w:rPr>
              <w:t>元）。</w:t>
            </w:r>
          </w:p>
        </w:tc>
      </w:tr>
    </w:tbl>
    <w:p>
      <w:pPr>
        <w:pStyle w:val="6"/>
        <w:spacing w:line="360" w:lineRule="auto"/>
        <w:rPr>
          <w:rFonts w:ascii="宋体" w:hAnsi="宋体" w:eastAsia="宋体" w:cs="宋体"/>
          <w:b/>
          <w:bCs/>
        </w:rPr>
      </w:pPr>
      <w:r>
        <w:rPr>
          <w:rFonts w:ascii="宋体" w:hAnsi="宋体" w:eastAsia="宋体" w:cs="宋体"/>
          <w:b/>
          <w:bCs/>
        </w:rPr>
        <w:t xml:space="preserve">   </w:t>
      </w:r>
    </w:p>
    <w:p>
      <w:pPr>
        <w:pStyle w:val="6"/>
        <w:spacing w:line="360" w:lineRule="auto"/>
        <w:rPr>
          <w:rFonts w:hint="default" w:ascii="宋体" w:hAnsi="宋体" w:eastAsia="宋体" w:cs="宋体"/>
          <w:lang w:val="zh-TW" w:eastAsia="zh-TW"/>
        </w:rPr>
      </w:pPr>
      <w:r>
        <w:rPr>
          <w:rFonts w:ascii="宋体" w:hAnsi="宋体" w:eastAsia="宋体" w:cs="宋体"/>
          <w:b/>
          <w:bCs/>
        </w:rPr>
        <w:t xml:space="preserve"> </w:t>
      </w:r>
      <w:r>
        <w:rPr>
          <w:rFonts w:ascii="宋体" w:hAnsi="宋体" w:eastAsia="宋体" w:cs="宋体"/>
          <w:lang w:val="zh-TW" w:eastAsia="zh-TW"/>
        </w:rPr>
        <w:t>注：1.报价应</w:t>
      </w:r>
      <w:r>
        <w:rPr>
          <w:rFonts w:hint="eastAsia" w:ascii="宋体" w:hAnsi="宋体" w:eastAsia="宋体" w:cs="宋体"/>
          <w:lang w:val="zh-TW" w:eastAsia="zh-CN"/>
        </w:rPr>
        <w:t>为含税</w:t>
      </w:r>
      <w:r>
        <w:rPr>
          <w:rFonts w:ascii="宋体" w:hAnsi="宋体" w:eastAsia="宋体" w:cs="宋体"/>
          <w:lang w:val="zh-TW" w:eastAsia="zh-TW"/>
        </w:rPr>
        <w:t>总价，</w:t>
      </w:r>
      <w:r>
        <w:rPr>
          <w:rFonts w:hint="eastAsia" w:ascii="宋体" w:hAnsi="宋体" w:eastAsia="宋体" w:cs="宋体"/>
          <w:lang w:val="zh-TW" w:eastAsia="zh-CN"/>
        </w:rPr>
        <w:t>税率为国家税法规定及投标人相适应的税率</w:t>
      </w:r>
      <w:r>
        <w:rPr>
          <w:rFonts w:ascii="宋体" w:hAnsi="宋体" w:eastAsia="宋体" w:cs="宋体"/>
          <w:lang w:val="zh-TW" w:eastAsia="zh-TW"/>
        </w:rPr>
        <w:t>。</w:t>
      </w:r>
    </w:p>
    <w:p>
      <w:pPr>
        <w:pStyle w:val="6"/>
        <w:spacing w:line="360" w:lineRule="auto"/>
        <w:ind w:firstLine="480" w:firstLineChars="200"/>
        <w:rPr>
          <w:rFonts w:hint="default" w:ascii="宋体" w:hAnsi="宋体" w:eastAsia="宋体" w:cs="宋体"/>
          <w:lang w:val="zh-TW" w:eastAsia="zh-TW"/>
        </w:rPr>
      </w:pPr>
      <w:r>
        <w:rPr>
          <w:rFonts w:ascii="宋体" w:hAnsi="宋体" w:eastAsia="宋体" w:cs="宋体"/>
          <w:lang w:val="zh-TW" w:eastAsia="zh-TW"/>
        </w:rPr>
        <w:t>2.以上表格如不能完全表达清楚</w:t>
      </w:r>
      <w:r>
        <w:rPr>
          <w:rFonts w:ascii="宋体" w:hAnsi="宋体" w:eastAsia="宋体" w:cs="宋体"/>
        </w:rPr>
        <w:t>投标人</w:t>
      </w:r>
      <w:r>
        <w:rPr>
          <w:rFonts w:ascii="宋体" w:hAnsi="宋体" w:eastAsia="宋体" w:cs="宋体"/>
          <w:lang w:val="zh-TW" w:eastAsia="zh-TW"/>
        </w:rPr>
        <w:t>认为必要的费用明细，</w:t>
      </w:r>
      <w:r>
        <w:rPr>
          <w:rFonts w:ascii="宋体" w:hAnsi="宋体" w:eastAsia="宋体" w:cs="宋体"/>
        </w:rPr>
        <w:t>投标人</w:t>
      </w:r>
      <w:r>
        <w:rPr>
          <w:rFonts w:ascii="宋体" w:hAnsi="宋体" w:eastAsia="宋体" w:cs="宋体"/>
          <w:lang w:val="zh-TW" w:eastAsia="zh-TW"/>
        </w:rPr>
        <w:t>可自行补充。</w:t>
      </w:r>
    </w:p>
    <w:p>
      <w:pPr>
        <w:pStyle w:val="6"/>
        <w:spacing w:line="360" w:lineRule="auto"/>
        <w:rPr>
          <w:rFonts w:hint="default" w:ascii="宋体" w:hAnsi="宋体" w:eastAsia="宋体" w:cs="宋体"/>
          <w:lang w:val="zh-TW" w:eastAsia="zh-TW"/>
        </w:rPr>
      </w:pPr>
    </w:p>
    <w:p>
      <w:pPr>
        <w:pStyle w:val="6"/>
        <w:spacing w:line="360" w:lineRule="auto"/>
        <w:jc w:val="center"/>
        <w:rPr>
          <w:rFonts w:ascii="宋体" w:hAnsi="宋体" w:eastAsia="宋体" w:cs="宋体"/>
        </w:rPr>
      </w:pPr>
      <w:r>
        <w:rPr>
          <w:rFonts w:ascii="宋体" w:hAnsi="宋体" w:eastAsia="宋体" w:cs="宋体"/>
        </w:rPr>
        <w:t>投标人全</w:t>
      </w:r>
      <w:r>
        <w:rPr>
          <w:rFonts w:ascii="宋体" w:hAnsi="宋体" w:eastAsia="宋体" w:cs="宋体"/>
          <w:lang w:val="zh-TW" w:eastAsia="zh-TW"/>
        </w:rPr>
        <w:t>称（单位公章）：</w:t>
      </w:r>
      <w:r>
        <w:rPr>
          <w:rFonts w:ascii="宋体" w:hAnsi="宋体" w:eastAsia="宋体" w:cs="宋体"/>
        </w:rPr>
        <w:t xml:space="preserve"> </w:t>
      </w:r>
    </w:p>
    <w:p>
      <w:pPr>
        <w:pStyle w:val="6"/>
        <w:spacing w:line="360" w:lineRule="auto"/>
        <w:jc w:val="center"/>
        <w:rPr>
          <w:rFonts w:hint="eastAsia" w:ascii="宋体" w:hAnsi="宋体" w:eastAsia="宋体" w:cs="宋体"/>
          <w:lang w:val="zh-TW" w:eastAsia="zh-CN"/>
        </w:rPr>
      </w:pPr>
      <w:r>
        <w:rPr>
          <w:rFonts w:ascii="宋体" w:hAnsi="宋体" w:eastAsia="宋体" w:cs="宋体"/>
        </w:rPr>
        <w:t xml:space="preserve">      </w:t>
      </w:r>
      <w:r>
        <w:rPr>
          <w:rFonts w:hint="eastAsia" w:ascii="宋体" w:hAnsi="宋体" w:eastAsia="宋体" w:cs="宋体"/>
          <w:lang w:val="en-US" w:eastAsia="zh-CN"/>
        </w:rPr>
        <w:t xml:space="preserve">   </w:t>
      </w:r>
      <w:r>
        <w:rPr>
          <w:rFonts w:ascii="宋体" w:hAnsi="宋体" w:eastAsia="宋体" w:cs="宋体"/>
        </w:rPr>
        <w:t xml:space="preserve">   </w:t>
      </w:r>
      <w:r>
        <w:rPr>
          <w:rFonts w:ascii="宋体" w:hAnsi="宋体" w:eastAsia="宋体" w:cs="宋体"/>
          <w:lang w:val="zh-TW" w:eastAsia="zh-TW"/>
        </w:rPr>
        <w:t>法定代表人或授权代表（签字或盖章）</w:t>
      </w:r>
      <w:r>
        <w:rPr>
          <w:rFonts w:hint="eastAsia" w:ascii="宋体" w:hAnsi="宋体" w:eastAsia="宋体" w:cs="宋体"/>
          <w:lang w:val="zh-TW" w:eastAsia="zh-CN"/>
        </w:rPr>
        <w:t>：</w:t>
      </w:r>
    </w:p>
    <w:p>
      <w:pPr>
        <w:pStyle w:val="6"/>
        <w:spacing w:line="360" w:lineRule="auto"/>
        <w:ind w:firstLine="5520" w:firstLineChars="2300"/>
        <w:jc w:val="both"/>
      </w:pPr>
      <w:r>
        <w:rPr>
          <w:rFonts w:ascii="宋体" w:hAnsi="宋体" w:eastAsia="宋体" w:cs="宋体"/>
          <w:lang w:val="zh-TW" w:eastAsia="zh-TW"/>
        </w:rPr>
        <w:t>日期</w:t>
      </w:r>
      <w:r>
        <w:rPr>
          <w:rFonts w:ascii="宋体" w:hAnsi="宋体" w:eastAsia="宋体" w:cs="宋体"/>
          <w:lang w:val="zh-TW"/>
        </w:rPr>
        <w:t>：</w:t>
      </w:r>
    </w:p>
    <w:sectPr>
      <w:footerReference r:id="rId7" w:type="first"/>
      <w:footerReference r:id="rId6" w:type="default"/>
      <w:pgSz w:w="16838" w:h="11906" w:orient="landscape"/>
      <w:pgMar w:top="1440" w:right="1440" w:bottom="1286" w:left="144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宋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9"/>
      </w:rPr>
    </w:pPr>
    <w:r>
      <w:fldChar w:fldCharType="begin"/>
    </w:r>
    <w:r>
      <w:rPr>
        <w:rStyle w:val="19"/>
      </w:rPr>
      <w:instrText xml:space="preserve">PAGE  </w:instrText>
    </w:r>
    <w:r>
      <w:fldChar w:fldCharType="separate"/>
    </w:r>
    <w:r>
      <w:rPr>
        <w:rStyle w:val="19"/>
        <w:lang/>
      </w:rPr>
      <w:t>26</w:t>
    </w:r>
    <w:r>
      <w:fldChar w:fldCharType="end"/>
    </w:r>
  </w:p>
  <w:p>
    <w:pPr>
      <w:pStyle w:val="11"/>
      <w:ind w:right="360"/>
      <w:rPr>
        <w:rFonts w:hint="eastAsia"/>
        <w:u w:val="single"/>
      </w:rPr>
    </w:pPr>
    <w:r>
      <w:rPr>
        <w:rFonts w:hint="eastAsia"/>
        <w:u w:val="single"/>
      </w:rPr>
      <w:t xml:space="preserve">                                                                                                    </w:t>
    </w:r>
  </w:p>
  <w:p>
    <w:pPr>
      <w:pStyle w:val="11"/>
      <w:ind w:right="360"/>
      <w:rPr>
        <w:rFonts w:hint="eastAsia" w:ascii="黑体" w:eastAsia="黑体"/>
        <w:b/>
        <w:i/>
      </w:rPr>
    </w:pPr>
    <w:r>
      <w:rPr>
        <w:rFonts w:hint="eastAsia" w:ascii="黑体" w:eastAsia="黑体"/>
        <w:b/>
        <w:i/>
        <w:shd w:val="pct10" w:color="auto" w:fill="auto"/>
      </w:rPr>
      <w:t xml:space="preserve">                     </w:t>
    </w:r>
    <w:r>
      <w:rPr>
        <w:rFonts w:hint="eastAsia" w:ascii="黑体" w:eastAsia="黑体"/>
        <w:b/>
        <w: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9"/>
      </w:rPr>
    </w:pPr>
    <w:r>
      <w:fldChar w:fldCharType="begin"/>
    </w:r>
    <w:r>
      <w:rPr>
        <w:rStyle w:val="19"/>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rPr>
                              <w:lang/>
                            </w:rP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rPr>
                        <w:lang/>
                      </w:rP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szCs w:val="15"/>
        <w:shd w:val="pct10" w:color="auto" w:fill="FFFFFF"/>
      </w:rPr>
    </w:pPr>
  </w:p>
  <w:p>
    <w:pPr>
      <w:pStyle w:val="12"/>
      <w:rPr>
        <w:rFonts w:hint="eastAsia"/>
        <w:szCs w:val="15"/>
        <w:shd w:val="pct10"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decimal"/>
      <w:lvlText w:val="%1."/>
      <w:lvlJc w:val="left"/>
      <w:pPr>
        <w:tabs>
          <w:tab w:val="left" w:pos="312"/>
        </w:tabs>
      </w:pPr>
    </w:lvl>
  </w:abstractNum>
  <w:abstractNum w:abstractNumId="1">
    <w:nsid w:val="16995CE1"/>
    <w:multiLevelType w:val="singleLevel"/>
    <w:tmpl w:val="16995CE1"/>
    <w:lvl w:ilvl="0" w:tentative="0">
      <w:start w:val="1"/>
      <w:numFmt w:val="decimal"/>
      <w:suff w:val="nothing"/>
      <w:lvlText w:val="%1、"/>
      <w:lvlJc w:val="left"/>
    </w:lvl>
  </w:abstractNum>
  <w:abstractNum w:abstractNumId="2">
    <w:nsid w:val="2E33A8EE"/>
    <w:multiLevelType w:val="singleLevel"/>
    <w:tmpl w:val="2E33A8EE"/>
    <w:lvl w:ilvl="0" w:tentative="0">
      <w:start w:val="5"/>
      <w:numFmt w:val="chineseCounting"/>
      <w:suff w:val="nothing"/>
      <w:lvlText w:val="%1、"/>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1BFFD9F"/>
    <w:multiLevelType w:val="singleLevel"/>
    <w:tmpl w:val="51BFFD9F"/>
    <w:lvl w:ilvl="0" w:tentative="0">
      <w:start w:val="2"/>
      <w:numFmt w:val="decimal"/>
      <w:lvlText w:val="%1."/>
      <w:lvlJc w:val="left"/>
      <w:pPr>
        <w:tabs>
          <w:tab w:val="left" w:pos="312"/>
        </w:tabs>
      </w:pPr>
    </w:lvl>
  </w:abstractNum>
  <w:abstractNum w:abstractNumId="5">
    <w:nsid w:val="5782EF3B"/>
    <w:multiLevelType w:val="multilevel"/>
    <w:tmpl w:val="5782EF3B"/>
    <w:lvl w:ilvl="0" w:tentative="0">
      <w:start w:val="1"/>
      <w:numFmt w:val="decimal"/>
      <w:lvlText w:val="%1."/>
      <w:lvlJc w:val="left"/>
      <w:pPr>
        <w:tabs>
          <w:tab w:val="left" w:pos="0"/>
        </w:tabs>
        <w:ind w:left="420" w:hanging="420"/>
      </w:pPr>
      <w:rPr>
        <w:rFonts w:hint="eastAsia"/>
      </w:rPr>
    </w:lvl>
    <w:lvl w:ilvl="1" w:tentative="0">
      <w:start w:val="1"/>
      <w:numFmt w:val="decimal"/>
      <w:pStyle w:val="25"/>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ZTI3YTVmN2Q3ZTdlZTdjYzU3NTE5M2M2ZWIxZTgifQ=="/>
  </w:docVars>
  <w:rsids>
    <w:rsidRoot w:val="421D656B"/>
    <w:rsid w:val="00927723"/>
    <w:rsid w:val="00A0560C"/>
    <w:rsid w:val="03611B9F"/>
    <w:rsid w:val="09326039"/>
    <w:rsid w:val="0AB10AC4"/>
    <w:rsid w:val="12C52AF5"/>
    <w:rsid w:val="21155C4F"/>
    <w:rsid w:val="23D671A4"/>
    <w:rsid w:val="24CC1BD3"/>
    <w:rsid w:val="298A5E9F"/>
    <w:rsid w:val="2B9D3E9D"/>
    <w:rsid w:val="2C941441"/>
    <w:rsid w:val="2FBD7B30"/>
    <w:rsid w:val="2FD22068"/>
    <w:rsid w:val="3AA43D33"/>
    <w:rsid w:val="3B93659E"/>
    <w:rsid w:val="3BB065FD"/>
    <w:rsid w:val="421D656B"/>
    <w:rsid w:val="4C3E3EAB"/>
    <w:rsid w:val="52A64F62"/>
    <w:rsid w:val="56B2398C"/>
    <w:rsid w:val="58D50FC2"/>
    <w:rsid w:val="5BC4182C"/>
    <w:rsid w:val="5C88104C"/>
    <w:rsid w:val="5F8F486C"/>
    <w:rsid w:val="600222B4"/>
    <w:rsid w:val="61F60850"/>
    <w:rsid w:val="645C1B48"/>
    <w:rsid w:val="6A352CCF"/>
    <w:rsid w:val="70245EC8"/>
    <w:rsid w:val="78BE771F"/>
    <w:rsid w:val="79D903D3"/>
    <w:rsid w:val="7BFC1B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6"/>
    <w:qFormat/>
    <w:uiPriority w:val="9"/>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qFormat/>
    <w:uiPriority w:val="9"/>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Style w:val="16"/>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
    <w:name w:val="正文（绿盟科技）"/>
    <w:qFormat/>
    <w:uiPriority w:val="0"/>
    <w:pPr>
      <w:spacing w:line="300" w:lineRule="auto"/>
    </w:pPr>
    <w:rPr>
      <w:rFonts w:ascii="Arial" w:hAnsi="Arial"/>
      <w:sz w:val="21"/>
      <w:szCs w:val="21"/>
      <w:lang w:val="en-US" w:eastAsia="zh-CN" w:bidi="ar-SA"/>
    </w:rPr>
  </w:style>
  <w:style w:type="paragraph" w:customStyle="1" w:styleId="6">
    <w:name w:val="正文 A"/>
    <w:next w:val="7"/>
    <w:qFormat/>
    <w:uiPriority w:val="0"/>
    <w:rPr>
      <w:rFonts w:hint="eastAsia" w:ascii="Arial Unicode MS" w:hAnsi="Arial Unicode MS" w:eastAsia="Times New Roman" w:cs="Arial Unicode MS"/>
      <w:color w:val="000000"/>
      <w:sz w:val="24"/>
      <w:szCs w:val="24"/>
      <w:lang w:val="en-US" w:eastAsia="zh-CN" w:bidi="ar-SA"/>
    </w:rPr>
  </w:style>
  <w:style w:type="paragraph" w:styleId="7">
    <w:name w:val="Body Text"/>
    <w:basedOn w:val="1"/>
    <w:next w:val="1"/>
    <w:qFormat/>
    <w:uiPriority w:val="0"/>
    <w:pPr>
      <w:spacing w:after="120"/>
    </w:pPr>
    <w:rPr>
      <w:rFonts w:ascii="Times New Roman" w:hAnsi="Times New Roman" w:eastAsia="Times New Roman" w:cs="Times New Roman"/>
    </w:rPr>
  </w:style>
  <w:style w:type="paragraph" w:styleId="9">
    <w:name w:val="Normal Indent"/>
    <w:basedOn w:val="1"/>
    <w:qFormat/>
    <w:uiPriority w:val="0"/>
    <w:pPr>
      <w:ind w:firstLine="420" w:firstLineChars="200"/>
    </w:pPr>
    <w:rPr>
      <w:rFonts w:ascii="Calibri" w:hAnsi="Calibri" w:cs="Times New Roman"/>
    </w:rPr>
  </w:style>
  <w:style w:type="paragraph" w:styleId="10">
    <w:name w:val="Balloon Text"/>
    <w:basedOn w:val="1"/>
    <w:link w:val="21"/>
    <w:uiPriority w:val="0"/>
    <w:rPr>
      <w:sz w:val="18"/>
      <w:szCs w:val="18"/>
    </w:rPr>
  </w:style>
  <w:style w:type="paragraph" w:styleId="11">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2">
    <w:name w:val="header"/>
    <w:basedOn w:val="1"/>
    <w:qFormat/>
    <w:uiPriority w:val="0"/>
    <w:pPr>
      <w:tabs>
        <w:tab w:val="center" w:pos="4153"/>
        <w:tab w:val="right" w:pos="8306"/>
      </w:tabs>
      <w:snapToGrid w:val="0"/>
      <w:jc w:val="center"/>
    </w:pPr>
    <w:rPr>
      <w:rFonts w:ascii="Times New Roman" w:hAnsi="Times New Roman" w:eastAsia="宋体" w:cs="Times New Roman"/>
      <w:sz w:val="18"/>
      <w:szCs w:val="18"/>
    </w:rPr>
  </w:style>
  <w:style w:type="paragraph" w:styleId="13">
    <w:name w:val="toc 1"/>
    <w:basedOn w:val="1"/>
    <w:next w:val="1"/>
    <w:qFormat/>
    <w:uiPriority w:val="39"/>
  </w:style>
  <w:style w:type="paragraph" w:styleId="14">
    <w:name w:val="Subtitle"/>
    <w:basedOn w:val="1"/>
    <w:next w:val="1"/>
    <w:qFormat/>
    <w:uiPriority w:val="11"/>
    <w:pPr>
      <w:wordWrap w:val="0"/>
      <w:spacing w:after="60"/>
      <w:jc w:val="center"/>
    </w:pPr>
    <w:rPr>
      <w:sz w:val="24"/>
    </w:rPr>
  </w:style>
  <w:style w:type="paragraph" w:styleId="15">
    <w:name w:val="Body Text First Indent"/>
    <w:basedOn w:val="7"/>
    <w:qFormat/>
    <w:uiPriority w:val="0"/>
    <w:pPr>
      <w:ind w:firstLine="420" w:firstLineChars="100"/>
    </w:pPr>
    <w:rPr>
      <w:rFonts w:cs="Times New Roman"/>
    </w:rPr>
  </w:style>
  <w:style w:type="table" w:styleId="17">
    <w:name w:val="Table Grid"/>
    <w:basedOn w:val="16"/>
    <w:qFormat/>
    <w:uiPriority w:val="0"/>
    <w:pPr>
      <w:widowControl w:val="0"/>
      <w:jc w:val="both"/>
    </w:pPr>
    <w:rPr>
      <w:rFonts w:ascii="Times New Roman" w:hAnsi="Times New Roman" w:eastAsia="宋体" w:cs="Times New Roman"/>
    </w:r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rPr>
      <w:rFonts w:ascii="Times New Roman" w:hAnsi="Times New Roman" w:eastAsia="宋体" w:cs="Times New Roman"/>
    </w:rPr>
  </w:style>
  <w:style w:type="character" w:styleId="20">
    <w:name w:val="Hyperlink"/>
    <w:qFormat/>
    <w:uiPriority w:val="0"/>
    <w:rPr>
      <w:color w:val="0000FF"/>
      <w:u w:val="single"/>
    </w:rPr>
  </w:style>
  <w:style w:type="character" w:customStyle="1" w:styleId="21">
    <w:name w:val="批注框文本 Char"/>
    <w:link w:val="10"/>
    <w:uiPriority w:val="0"/>
    <w:rPr>
      <w:rFonts w:eastAsia="仿宋_GB2312"/>
      <w:kern w:val="2"/>
      <w:sz w:val="18"/>
      <w:szCs w:val="18"/>
    </w:rPr>
  </w:style>
  <w:style w:type="paragraph" w:customStyle="1" w:styleId="22">
    <w:name w:val="样式 仿宋_GB2312 四号"/>
    <w:basedOn w:val="1"/>
    <w:qFormat/>
    <w:uiPriority w:val="0"/>
    <w:pPr>
      <w:snapToGrid w:val="0"/>
      <w:ind w:firstLine="257" w:firstLineChars="257"/>
    </w:pPr>
    <w:rPr>
      <w:rFonts w:ascii="仿宋_GB2312" w:hAnsi="仿宋_GB2312" w:eastAsia="仿宋_GB2312" w:cs="宋体"/>
      <w:sz w:val="28"/>
      <w:szCs w:val="20"/>
    </w:rPr>
  </w:style>
  <w:style w:type="paragraph" w:customStyle="1" w:styleId="23">
    <w:name w:val="List Paragraph"/>
    <w:basedOn w:val="1"/>
    <w:qFormat/>
    <w:uiPriority w:val="0"/>
    <w:pPr>
      <w:ind w:firstLine="420" w:firstLineChars="200"/>
    </w:pPr>
    <w:rPr>
      <w:rFonts w:ascii="Calibri" w:hAnsi="Calibri" w:eastAsia="宋体" w:cs="Times New Roman"/>
      <w:sz w:val="21"/>
      <w:szCs w:val="22"/>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符号）三标题1.1"/>
    <w:basedOn w:val="1"/>
    <w:qFormat/>
    <w:uiPriority w:val="0"/>
    <w:pPr>
      <w:numPr>
        <w:ilvl w:val="1"/>
        <w:numId w:val="2"/>
      </w:numPr>
      <w:tabs>
        <w:tab w:val="left" w:pos="0"/>
      </w:tabs>
      <w:spacing w:line="500" w:lineRule="exact"/>
    </w:pPr>
    <w:rPr>
      <w:rFonts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6155</Words>
  <Characters>7226</Characters>
  <Lines>60</Lines>
  <Paragraphs>17</Paragraphs>
  <TotalTime>35</TotalTime>
  <ScaleCrop>false</ScaleCrop>
  <LinksUpToDate>false</LinksUpToDate>
  <CharactersWithSpaces>8522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2023-02-19T06:53:00Z</dcterms:created>
  <dc:creator>喻丹</dc:creator>
  <cp:lastModifiedBy>喻丹</cp:lastModifiedBy>
  <cp:lastPrinted>2023-08-01T07:10:25Z</cp:lastPrinted>
  <dcterms:modified xsi:type="dcterms:W3CDTF">2023-08-02T06:28:07Z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040B6376296F4A52BE0841C27F71FE81_13</vt:lpwstr>
  </property>
</Properties>
</file>