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b/>
          <w:bCs/>
          <w:color w:val="000000"/>
          <w:sz w:val="72"/>
        </w:rPr>
      </w:pPr>
      <w:r>
        <w:rPr>
          <w:rFonts w:hint="eastAsia"/>
          <w:b/>
          <w:bCs/>
          <w:color w:val="000000"/>
          <w:sz w:val="72"/>
        </w:rPr>
        <w:t>签       报</w:t>
      </w:r>
    </w:p>
    <w:p>
      <w:pPr>
        <w:spacing w:line="1000" w:lineRule="exact"/>
        <w:rPr>
          <w:rFonts w:hint="eastAsia" w:ascii="仿宋_GB2312" w:eastAsia="仿宋_GB2312"/>
          <w:color w:val="000000"/>
          <w:sz w:val="28"/>
          <w:szCs w:val="28"/>
        </w:rPr>
      </w:pPr>
      <w:r>
        <w:rPr>
          <w:rFonts w:hint="eastAsia" w:ascii="黑体" w:eastAsia="黑体"/>
          <w:b/>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612140</wp:posOffset>
                </wp:positionV>
                <wp:extent cx="5829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339966"/>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8.2pt;height:0pt;width:459pt;z-index:251659264;mso-width-relative:page;mso-height-relative:page;" filled="f" stroked="t" coordsize="21600,21600" o:gfxdata="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dcwNMAAAAGAQAADwAAAAAAAAABACAAAAAiAAAAZHJzL2Rvd25yZXYueG1s&#10;UEsBAhQAFAAAAAgAh07iQDc93k79AQAA8gMAAA4AAAAAAAAAAQAgAAAAIgEAAGRycy9lMm9Eb2Mu&#10;eG1sUEsFBgAAAAAGAAYAWQEAAJEFAAAAAA==&#10;">
                <v:fill on="f" focussize="0,0"/>
                <v:stroke color="#339966" joinstyle="round"/>
                <v:imagedata o:title=""/>
                <o:lock v:ext="edit" aspectratio="f"/>
              </v:line>
            </w:pict>
          </mc:Fallback>
        </mc:AlternateContent>
      </w:r>
      <w:r>
        <w:rPr>
          <w:rFonts w:hint="eastAsia" w:ascii="仿宋_GB2312" w:eastAsia="仿宋_GB2312"/>
          <w:b/>
          <w:bCs/>
          <w:color w:val="000000"/>
          <w:sz w:val="32"/>
          <w:szCs w:val="32"/>
        </w:rPr>
        <w:t>凉山</w:t>
      </w:r>
      <w:r>
        <w:rPr>
          <w:rFonts w:hint="eastAsia" w:ascii="仿宋_GB2312" w:eastAsia="仿宋_GB2312"/>
          <w:b/>
          <w:bCs/>
          <w:color w:val="000000"/>
          <w:sz w:val="32"/>
          <w:szCs w:val="32"/>
          <w:lang w:val="en-US" w:eastAsia="zh-CN"/>
        </w:rPr>
        <w:t>兴德建设有限责任</w:t>
      </w:r>
      <w:r>
        <w:rPr>
          <w:rFonts w:hint="eastAsia" w:ascii="仿宋_GB2312" w:eastAsia="仿宋_GB2312"/>
          <w:b/>
          <w:bCs/>
          <w:color w:val="000000"/>
          <w:sz w:val="32"/>
          <w:szCs w:val="32"/>
        </w:rPr>
        <w:t xml:space="preserve">公司 </w:t>
      </w:r>
      <w:r>
        <w:rPr>
          <w:rFonts w:hint="eastAsia" w:ascii="仿宋_GB2312" w:eastAsia="仿宋_GB2312"/>
          <w:color w:val="000000"/>
          <w:sz w:val="28"/>
        </w:rPr>
        <w:t xml:space="preserve">        </w:t>
      </w:r>
      <w:r>
        <w:rPr>
          <w:rFonts w:hint="eastAsia" w:ascii="仿宋_GB2312" w:eastAsia="仿宋_GB2312" w:cs="幼圆"/>
          <w:bCs/>
          <w:color w:val="000000"/>
          <w:kern w:val="0"/>
          <w:sz w:val="28"/>
          <w:szCs w:val="28"/>
          <w:lang w:val="zh-CN"/>
        </w:rPr>
        <w:t>凉</w:t>
      </w:r>
      <w:r>
        <w:rPr>
          <w:rFonts w:hint="eastAsia" w:ascii="仿宋_GB2312" w:eastAsia="仿宋_GB2312" w:cs="幼圆"/>
          <w:bCs/>
          <w:color w:val="000000"/>
          <w:kern w:val="0"/>
          <w:sz w:val="28"/>
          <w:szCs w:val="28"/>
          <w:lang w:val="en-US" w:eastAsia="zh-CN"/>
        </w:rPr>
        <w:t>兴德</w:t>
      </w:r>
      <w:r>
        <w:rPr>
          <w:rFonts w:hint="eastAsia" w:ascii="仿宋_GB2312" w:eastAsia="仿宋_GB2312" w:cs="幼圆"/>
          <w:bCs/>
          <w:color w:val="000000"/>
          <w:kern w:val="0"/>
          <w:sz w:val="28"/>
          <w:szCs w:val="28"/>
          <w:lang w:val="zh-CN"/>
        </w:rPr>
        <w:t>签字[20</w:t>
      </w:r>
      <w:r>
        <w:rPr>
          <w:rFonts w:hint="eastAsia" w:ascii="仿宋_GB2312" w:eastAsia="仿宋_GB2312" w:cs="幼圆"/>
          <w:bCs/>
          <w:color w:val="000000"/>
          <w:kern w:val="0"/>
          <w:sz w:val="28"/>
          <w:szCs w:val="28"/>
        </w:rPr>
        <w:t xml:space="preserve">  </w:t>
      </w:r>
      <w:r>
        <w:rPr>
          <w:rFonts w:hint="eastAsia" w:ascii="仿宋_GB2312" w:eastAsia="仿宋_GB2312" w:cs="幼圆"/>
          <w:bCs/>
          <w:color w:val="000000"/>
          <w:kern w:val="0"/>
          <w:sz w:val="28"/>
          <w:szCs w:val="28"/>
          <w:lang w:val="zh-CN"/>
        </w:rPr>
        <w:t>]    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4785" w:type="dxa"/>
            <w:vMerge w:val="restart"/>
            <w:tcBorders>
              <w:top w:val="nil"/>
              <w:left w:val="nil"/>
            </w:tcBorders>
            <w:noWrap w:val="0"/>
            <w:vAlign w:val="top"/>
          </w:tcPr>
          <w:p>
            <w:pPr>
              <w:rPr>
                <w:rFonts w:hint="eastAsia" w:ascii="宋体" w:hAnsi="宋体"/>
                <w:sz w:val="28"/>
                <w:szCs w:val="28"/>
              </w:rPr>
            </w:pPr>
            <w:r>
              <w:rPr>
                <w:rFonts w:hint="eastAsia" w:ascii="宋体" w:hAnsi="宋体"/>
                <w:sz w:val="28"/>
                <w:szCs w:val="28"/>
              </w:rPr>
              <w:t>事项内容：</w:t>
            </w:r>
          </w:p>
          <w:p>
            <w:pPr>
              <w:pStyle w:val="24"/>
              <w:ind w:firstLine="560" w:firstLineChars="200"/>
              <w:rPr>
                <w:rFonts w:hint="default"/>
                <w:lang w:val="en-US" w:eastAsia="zh-CN"/>
              </w:rPr>
            </w:pPr>
            <w:r>
              <w:rPr>
                <w:rFonts w:hint="eastAsia" w:hAnsi="宋体"/>
                <w:sz w:val="28"/>
                <w:szCs w:val="28"/>
                <w:lang w:val="en-US" w:eastAsia="zh-CN"/>
              </w:rPr>
              <w:t>凉山兴德公司通过公开比选方式选择融资可研报告编制单位的事项已通过兴德公司总经理办公会和董事会研究同意，需要在集团公司网站挂网。</w:t>
            </w:r>
          </w:p>
          <w:p>
            <w:pPr>
              <w:pStyle w:val="24"/>
              <w:rPr>
                <w:rFonts w:hint="eastAsia"/>
                <w:lang w:val="en-US" w:eastAsia="zh-CN"/>
              </w:rPr>
            </w:pPr>
          </w:p>
          <w:p>
            <w:pPr>
              <w:pStyle w:val="24"/>
              <w:ind w:firstLine="560"/>
              <w:rPr>
                <w:rFonts w:hint="default" w:hAnsi="宋体"/>
                <w:sz w:val="28"/>
                <w:szCs w:val="28"/>
                <w:lang w:val="en-US" w:eastAsia="zh-CN"/>
              </w:rPr>
            </w:pPr>
            <w:r>
              <w:rPr>
                <w:rFonts w:hint="eastAsia" w:hAnsi="宋体"/>
                <w:sz w:val="28"/>
                <w:szCs w:val="28"/>
                <w:lang w:val="en-US" w:eastAsia="zh-CN"/>
              </w:rPr>
              <w:t>特此报告！</w:t>
            </w:r>
          </w:p>
        </w:tc>
        <w:tc>
          <w:tcPr>
            <w:tcW w:w="3737" w:type="dxa"/>
            <w:tcBorders>
              <w:top w:val="nil"/>
              <w:right w:val="nil"/>
            </w:tcBorders>
            <w:noWrap w:val="0"/>
            <w:vAlign w:val="top"/>
          </w:tcPr>
          <w:p>
            <w:pPr>
              <w:rPr>
                <w:rFonts w:hint="eastAsia" w:ascii="宋体" w:hAnsi="宋体"/>
                <w:sz w:val="32"/>
                <w:szCs w:val="32"/>
              </w:rPr>
            </w:pPr>
            <w:r>
              <w:rPr>
                <w:rFonts w:hint="eastAsia" w:ascii="宋体" w:hAnsi="宋体"/>
                <w:sz w:val="32"/>
                <w:szCs w:val="32"/>
                <w:lang w:val="en-US" w:eastAsia="zh-CN"/>
              </w:rPr>
              <w:t>集团分管领导</w:t>
            </w:r>
            <w:r>
              <w:rPr>
                <w:rFonts w:hint="eastAsia" w:ascii="宋体" w:hAnsi="宋体"/>
                <w:sz w:val="32"/>
                <w:szCs w:val="32"/>
              </w:rPr>
              <w:t>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4785" w:type="dxa"/>
            <w:vMerge w:val="continue"/>
            <w:tcBorders>
              <w:left w:val="nil"/>
            </w:tcBorders>
            <w:noWrap w:val="0"/>
            <w:vAlign w:val="top"/>
          </w:tcPr>
          <w:p>
            <w:pPr>
              <w:rPr>
                <w:rFonts w:hint="eastAsia" w:ascii="宋体" w:hAnsi="宋体"/>
                <w:sz w:val="72"/>
                <w:szCs w:val="72"/>
              </w:rPr>
            </w:pPr>
          </w:p>
        </w:tc>
        <w:tc>
          <w:tcPr>
            <w:tcW w:w="3737" w:type="dxa"/>
            <w:tcBorders>
              <w:bottom w:val="single" w:color="800000" w:sz="4" w:space="0"/>
              <w:right w:val="nil"/>
            </w:tcBorders>
            <w:noWrap w:val="0"/>
            <w:vAlign w:val="top"/>
          </w:tcPr>
          <w:p>
            <w:pPr>
              <w:rPr>
                <w:rFonts w:hint="eastAsia" w:ascii="宋体" w:hAnsi="宋体"/>
                <w:sz w:val="72"/>
                <w:szCs w:val="72"/>
              </w:rPr>
            </w:pPr>
            <w:r>
              <w:rPr>
                <w:rFonts w:hint="eastAsia" w:ascii="宋体" w:hAnsi="宋体"/>
                <w:sz w:val="32"/>
                <w:szCs w:val="32"/>
                <w:lang w:val="en-US" w:eastAsia="zh-CN"/>
              </w:rPr>
              <w:t>兴德公司董事长</w:t>
            </w:r>
            <w:r>
              <w:rPr>
                <w:rFonts w:hint="eastAsia" w:ascii="宋体" w:hAnsi="宋体"/>
                <w:sz w:val="32"/>
                <w:szCs w:val="3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4785" w:type="dxa"/>
            <w:vMerge w:val="continue"/>
            <w:tcBorders>
              <w:left w:val="nil"/>
            </w:tcBorders>
            <w:noWrap w:val="0"/>
            <w:vAlign w:val="top"/>
          </w:tcPr>
          <w:p>
            <w:pPr>
              <w:rPr>
                <w:rFonts w:hint="eastAsia" w:ascii="宋体" w:hAnsi="宋体"/>
                <w:sz w:val="72"/>
                <w:szCs w:val="72"/>
              </w:rPr>
            </w:pPr>
          </w:p>
        </w:tc>
        <w:tc>
          <w:tcPr>
            <w:tcW w:w="3737" w:type="dxa"/>
            <w:tcBorders>
              <w:top w:val="single" w:color="800000" w:sz="4" w:space="0"/>
              <w:right w:val="nil"/>
            </w:tcBorders>
            <w:noWrap w:val="0"/>
            <w:vAlign w:val="top"/>
          </w:tcPr>
          <w:p>
            <w:pPr>
              <w:rPr>
                <w:rFonts w:hint="eastAsia" w:ascii="宋体" w:hAnsi="宋体"/>
                <w:sz w:val="32"/>
                <w:szCs w:val="32"/>
              </w:rPr>
            </w:pPr>
            <w:r>
              <w:rPr>
                <w:rFonts w:hint="eastAsia" w:ascii="宋体" w:hAnsi="宋体"/>
                <w:sz w:val="32"/>
                <w:szCs w:val="32"/>
                <w:lang w:val="en-US" w:eastAsia="zh-CN"/>
              </w:rPr>
              <w:t>兴德公司总经理</w:t>
            </w:r>
            <w:r>
              <w:rPr>
                <w:rFonts w:hint="eastAsia" w:ascii="宋体" w:hAnsi="宋体"/>
                <w:sz w:val="32"/>
                <w:szCs w:val="3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4785" w:type="dxa"/>
            <w:vMerge w:val="continue"/>
            <w:tcBorders>
              <w:left w:val="nil"/>
            </w:tcBorders>
            <w:noWrap w:val="0"/>
            <w:vAlign w:val="top"/>
          </w:tcPr>
          <w:p>
            <w:pPr>
              <w:rPr>
                <w:rFonts w:hint="eastAsia" w:ascii="宋体" w:hAnsi="宋体"/>
                <w:szCs w:val="21"/>
              </w:rPr>
            </w:pPr>
          </w:p>
        </w:tc>
        <w:tc>
          <w:tcPr>
            <w:tcW w:w="3737" w:type="dxa"/>
            <w:tcBorders>
              <w:right w:val="nil"/>
            </w:tcBorders>
            <w:noWrap w:val="0"/>
            <w:vAlign w:val="top"/>
          </w:tcPr>
          <w:p>
            <w:pPr>
              <w:rPr>
                <w:rFonts w:hint="eastAsia" w:ascii="宋体" w:hAnsi="宋体"/>
                <w:sz w:val="32"/>
                <w:szCs w:val="32"/>
              </w:rPr>
            </w:pPr>
            <w:r>
              <w:rPr>
                <w:rFonts w:hint="eastAsia" w:ascii="宋体" w:hAnsi="宋体"/>
                <w:sz w:val="32"/>
                <w:szCs w:val="32"/>
              </w:rPr>
              <w:t>经办人：</w:t>
            </w:r>
          </w:p>
        </w:tc>
      </w:tr>
    </w:tbl>
    <w:p>
      <w:pPr>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宋体" w:hAnsi="宋体"/>
          <w:color w:val="000000"/>
          <w:sz w:val="32"/>
          <w:szCs w:val="32"/>
        </w:rPr>
        <w:t xml:space="preserve">  年   月   日</w:t>
      </w:r>
      <w:r>
        <w:rPr>
          <w:rFonts w:hint="eastAsia" w:ascii="仿宋_GB2312" w:eastAsia="仿宋_GB2312"/>
          <w:color w:val="000000"/>
          <w:sz w:val="32"/>
          <w:szCs w:val="32"/>
        </w:rPr>
        <w:t xml:space="preserve">  </w:t>
      </w:r>
    </w:p>
    <w:p>
      <w:pPr>
        <w:spacing w:line="360" w:lineRule="auto"/>
        <w:jc w:val="center"/>
        <w:rPr>
          <w:rFonts w:hint="eastAsia" w:ascii="宋体" w:hAnsi="宋体" w:eastAsia="宋体" w:cs="宋体"/>
          <w:b/>
          <w:bCs/>
          <w:sz w:val="44"/>
          <w:szCs w:val="44"/>
          <w:lang w:eastAsia="zh-CN"/>
        </w:rPr>
      </w:pPr>
    </w:p>
    <w:p>
      <w:pPr>
        <w:spacing w:line="360" w:lineRule="auto"/>
        <w:jc w:val="center"/>
        <w:rPr>
          <w:rFonts w:hint="eastAsia" w:ascii="宋体" w:hAnsi="宋体" w:eastAsia="宋体" w:cs="宋体"/>
          <w:b/>
          <w:bCs/>
          <w:sz w:val="44"/>
          <w:lang w:eastAsia="zh-CN"/>
        </w:rPr>
      </w:pPr>
      <w:r>
        <w:rPr>
          <w:rFonts w:hint="eastAsia" w:ascii="宋体" w:hAnsi="宋体" w:eastAsia="宋体" w:cs="宋体"/>
          <w:b/>
          <w:bCs/>
          <w:sz w:val="44"/>
          <w:szCs w:val="44"/>
          <w:lang w:eastAsia="zh-CN"/>
        </w:rPr>
        <w:t>凉山州兴德建设有限责任公司</w:t>
      </w:r>
    </w:p>
    <w:p>
      <w:pPr>
        <w:spacing w:line="36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德昌县城镇化市政基础设施补短板项目</w:t>
      </w:r>
    </w:p>
    <w:p>
      <w:pPr>
        <w:spacing w:line="36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综合咨询服务</w:t>
      </w:r>
    </w:p>
    <w:p>
      <w:pPr>
        <w:spacing w:line="360" w:lineRule="auto"/>
        <w:jc w:val="center"/>
        <w:rPr>
          <w:rFonts w:hint="eastAsia" w:ascii="宋体" w:hAnsi="宋体" w:eastAsia="宋体" w:cs="宋体"/>
          <w:b/>
          <w:bCs/>
          <w:sz w:val="44"/>
        </w:rPr>
      </w:pPr>
    </w:p>
    <w:p>
      <w:pPr>
        <w:spacing w:line="360" w:lineRule="auto"/>
        <w:jc w:val="center"/>
        <w:rPr>
          <w:rFonts w:hint="eastAsia" w:ascii="宋体" w:hAnsi="宋体" w:eastAsia="宋体" w:cs="宋体"/>
          <w:b/>
          <w:bCs/>
          <w:sz w:val="44"/>
        </w:rPr>
      </w:pPr>
    </w:p>
    <w:p>
      <w:pPr>
        <w:spacing w:line="360" w:lineRule="auto"/>
        <w:jc w:val="center"/>
        <w:rPr>
          <w:rFonts w:hint="eastAsia" w:ascii="宋体" w:hAnsi="宋体" w:eastAsia="宋体" w:cs="宋体"/>
          <w:b/>
          <w:bCs/>
          <w:sz w:val="44"/>
        </w:rPr>
      </w:pPr>
    </w:p>
    <w:p>
      <w:pPr>
        <w:jc w:val="center"/>
        <w:rPr>
          <w:rFonts w:hint="eastAsia" w:ascii="宋体" w:hAnsi="宋体" w:eastAsia="宋体" w:cs="宋体"/>
          <w:b/>
          <w:bCs/>
          <w:sz w:val="72"/>
        </w:rPr>
      </w:pPr>
    </w:p>
    <w:p>
      <w:pPr>
        <w:jc w:val="center"/>
        <w:rPr>
          <w:rFonts w:hint="eastAsia" w:ascii="宋体" w:hAnsi="宋体" w:eastAsia="宋体" w:cs="宋体"/>
          <w:b/>
          <w:bCs/>
          <w:sz w:val="72"/>
        </w:rPr>
      </w:pPr>
      <w:r>
        <w:rPr>
          <w:rFonts w:hint="eastAsia" w:ascii="宋体" w:hAnsi="宋体" w:eastAsia="宋体" w:cs="宋体"/>
          <w:b/>
          <w:bCs/>
          <w:sz w:val="72"/>
        </w:rPr>
        <w:t xml:space="preserve">比 </w:t>
      </w:r>
    </w:p>
    <w:p>
      <w:pPr>
        <w:jc w:val="center"/>
        <w:rPr>
          <w:rFonts w:hint="eastAsia" w:ascii="宋体" w:hAnsi="宋体" w:eastAsia="宋体" w:cs="宋体"/>
          <w:b/>
          <w:bCs/>
          <w:sz w:val="72"/>
        </w:rPr>
      </w:pPr>
      <w:r>
        <w:rPr>
          <w:rFonts w:hint="eastAsia" w:ascii="宋体" w:hAnsi="宋体" w:eastAsia="宋体" w:cs="宋体"/>
          <w:b/>
          <w:bCs/>
          <w:sz w:val="72"/>
        </w:rPr>
        <w:t xml:space="preserve">选 </w:t>
      </w:r>
    </w:p>
    <w:p>
      <w:pPr>
        <w:jc w:val="center"/>
        <w:rPr>
          <w:rFonts w:hint="eastAsia" w:ascii="宋体" w:hAnsi="宋体" w:eastAsia="宋体" w:cs="宋体"/>
          <w:b/>
          <w:bCs/>
          <w:sz w:val="72"/>
        </w:rPr>
      </w:pPr>
      <w:r>
        <w:rPr>
          <w:rFonts w:hint="eastAsia" w:ascii="宋体" w:hAnsi="宋体" w:eastAsia="宋体" w:cs="宋体"/>
          <w:b/>
          <w:bCs/>
          <w:sz w:val="72"/>
        </w:rPr>
        <w:t xml:space="preserve">文 </w:t>
      </w:r>
    </w:p>
    <w:p>
      <w:pPr>
        <w:jc w:val="center"/>
        <w:rPr>
          <w:rFonts w:hint="eastAsia" w:ascii="宋体" w:hAnsi="宋体" w:eastAsia="宋体" w:cs="宋体"/>
          <w:b/>
          <w:bCs/>
          <w:sz w:val="72"/>
        </w:rPr>
      </w:pPr>
      <w:r>
        <w:rPr>
          <w:rFonts w:hint="eastAsia" w:ascii="宋体" w:hAnsi="宋体" w:eastAsia="宋体" w:cs="宋体"/>
          <w:b/>
          <w:bCs/>
          <w:sz w:val="72"/>
        </w:rPr>
        <w:t>件</w:t>
      </w:r>
    </w:p>
    <w:p>
      <w:pPr>
        <w:spacing w:line="480" w:lineRule="auto"/>
        <w:jc w:val="center"/>
        <w:rPr>
          <w:rFonts w:hint="eastAsia" w:ascii="宋体" w:hAnsi="宋体" w:eastAsia="宋体" w:cs="宋体"/>
          <w:b/>
          <w:bCs/>
          <w:sz w:val="44"/>
        </w:rPr>
      </w:pPr>
    </w:p>
    <w:p>
      <w:pPr>
        <w:spacing w:line="480" w:lineRule="auto"/>
        <w:jc w:val="center"/>
        <w:rPr>
          <w:rFonts w:hint="eastAsia" w:ascii="宋体" w:hAnsi="宋体" w:eastAsia="宋体" w:cs="宋体"/>
          <w:b/>
          <w:bCs/>
          <w:sz w:val="44"/>
        </w:rPr>
      </w:pPr>
    </w:p>
    <w:p>
      <w:pPr>
        <w:spacing w:line="480" w:lineRule="auto"/>
        <w:jc w:val="center"/>
        <w:rPr>
          <w:rFonts w:hint="eastAsia" w:ascii="宋体" w:hAnsi="宋体" w:eastAsia="宋体" w:cs="宋体"/>
          <w:b/>
          <w:bCs/>
          <w:sz w:val="44"/>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r>
        <w:rPr>
          <w:rFonts w:hint="eastAsia" w:ascii="宋体" w:hAnsi="宋体" w:eastAsia="宋体" w:cs="宋体"/>
          <w:b/>
          <w:bCs/>
          <w:sz w:val="32"/>
        </w:rPr>
        <w:t>比选人：</w:t>
      </w:r>
      <w:r>
        <w:rPr>
          <w:rFonts w:hint="eastAsia" w:ascii="宋体" w:hAnsi="宋体" w:eastAsia="宋体" w:cs="宋体"/>
          <w:b/>
          <w:bCs/>
          <w:sz w:val="36"/>
          <w:lang w:eastAsia="zh-CN"/>
        </w:rPr>
        <w:t>凉山州兴德建设有限责任公司</w:t>
      </w:r>
    </w:p>
    <w:p>
      <w:pPr>
        <w:spacing w:line="480" w:lineRule="auto"/>
        <w:jc w:val="center"/>
        <w:rPr>
          <w:rFonts w:hint="eastAsia" w:ascii="宋体" w:hAnsi="宋体" w:eastAsia="宋体" w:cs="宋体"/>
          <w:b/>
          <w:bCs/>
          <w:sz w:val="32"/>
          <w:lang w:eastAsia="zh-CN"/>
        </w:rPr>
      </w:pPr>
      <w:r>
        <w:rPr>
          <w:rFonts w:hint="eastAsia" w:ascii="宋体" w:hAnsi="宋体" w:eastAsia="宋体" w:cs="宋体"/>
          <w:b/>
          <w:bCs/>
          <w:sz w:val="32"/>
          <w:lang w:eastAsia="zh-CN"/>
        </w:rPr>
        <w:t>2022年</w:t>
      </w:r>
      <w:r>
        <w:rPr>
          <w:rFonts w:hint="eastAsia" w:ascii="宋体" w:hAnsi="宋体" w:cs="宋体"/>
          <w:b/>
          <w:bCs/>
          <w:sz w:val="32"/>
          <w:lang w:val="en-US" w:eastAsia="zh-CN"/>
        </w:rPr>
        <w:t>4</w:t>
      </w:r>
      <w:r>
        <w:rPr>
          <w:rFonts w:hint="eastAsia" w:ascii="宋体" w:hAnsi="宋体" w:eastAsia="宋体" w:cs="宋体"/>
          <w:b/>
          <w:bCs/>
          <w:sz w:val="32"/>
          <w:lang w:eastAsia="zh-CN"/>
        </w:rPr>
        <w:t>月</w:t>
      </w:r>
    </w:p>
    <w:p>
      <w:pPr>
        <w:rPr>
          <w:rFonts w:hint="eastAsia" w:ascii="宋体" w:hAnsi="宋体" w:eastAsia="宋体" w:cs="宋体"/>
          <w:b/>
          <w:sz w:val="44"/>
        </w:rPr>
      </w:pPr>
      <w:r>
        <w:rPr>
          <w:rFonts w:hint="eastAsia" w:ascii="宋体" w:hAnsi="宋体" w:eastAsia="宋体" w:cs="宋体"/>
          <w:b/>
          <w:sz w:val="44"/>
        </w:rPr>
        <w:br w:type="page"/>
      </w:r>
    </w:p>
    <w:p>
      <w:pPr>
        <w:jc w:val="center"/>
        <w:rPr>
          <w:rFonts w:hint="eastAsia" w:ascii="宋体" w:hAnsi="宋体" w:eastAsia="宋体" w:cs="宋体"/>
          <w:b/>
          <w:sz w:val="44"/>
          <w:lang w:eastAsia="zh-CN"/>
        </w:rPr>
      </w:pPr>
      <w:bookmarkStart w:id="45" w:name="_GoBack"/>
      <w:r>
        <w:rPr>
          <w:rFonts w:hint="eastAsia" w:ascii="宋体" w:hAnsi="宋体" w:eastAsia="宋体" w:cs="宋体"/>
          <w:b/>
          <w:sz w:val="44"/>
          <w:lang w:val="en-US" w:eastAsia="zh-CN"/>
        </w:rPr>
        <w:t>第一章</w:t>
      </w:r>
      <w:r>
        <w:rPr>
          <w:rFonts w:hint="eastAsia" w:ascii="宋体" w:hAnsi="宋体" w:eastAsia="宋体" w:cs="宋体"/>
          <w:b/>
          <w:sz w:val="44"/>
        </w:rPr>
        <w:t xml:space="preserve">  比选</w:t>
      </w:r>
      <w:r>
        <w:rPr>
          <w:rFonts w:hint="eastAsia" w:ascii="宋体" w:hAnsi="宋体" w:eastAsia="宋体" w:cs="宋体"/>
          <w:b/>
          <w:sz w:val="44"/>
          <w:lang w:val="en-US" w:eastAsia="zh-CN"/>
        </w:rPr>
        <w:t>公告</w:t>
      </w:r>
    </w:p>
    <w:p>
      <w:pPr>
        <w:spacing w:line="360" w:lineRule="auto"/>
        <w:jc w:val="both"/>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Style w:val="16"/>
          <w:rFonts w:hint="eastAsia" w:ascii="宋体" w:hAnsi="宋体" w:eastAsia="宋体" w:cs="宋体"/>
          <w:b w:val="0"/>
          <w:i w:val="0"/>
          <w:caps w:val="0"/>
          <w:color w:val="000000"/>
          <w:spacing w:val="0"/>
          <w:w w:val="100"/>
          <w:kern w:val="0"/>
          <w:sz w:val="24"/>
          <w:szCs w:val="24"/>
          <w:lang w:val="en-US" w:eastAsia="zh-CN"/>
        </w:rPr>
        <w:t>为推进</w:t>
      </w:r>
      <w:r>
        <w:rPr>
          <w:rFonts w:hint="eastAsia" w:ascii="宋体" w:hAnsi="宋体" w:eastAsia="宋体" w:cs="宋体"/>
          <w:sz w:val="24"/>
          <w:szCs w:val="24"/>
          <w:u w:val="none"/>
          <w:lang w:eastAsia="zh-CN"/>
        </w:rPr>
        <w:t>德昌县城镇化市政基础设施补短板项目综合咨询服务</w:t>
      </w:r>
      <w:r>
        <w:rPr>
          <w:rStyle w:val="16"/>
          <w:rFonts w:hint="eastAsia" w:ascii="宋体" w:hAnsi="宋体" w:eastAsia="宋体" w:cs="宋体"/>
          <w:b w:val="0"/>
          <w:i w:val="0"/>
          <w:caps w:val="0"/>
          <w:color w:val="000000"/>
          <w:spacing w:val="0"/>
          <w:w w:val="100"/>
          <w:kern w:val="0"/>
          <w:sz w:val="24"/>
          <w:szCs w:val="24"/>
          <w:lang w:val="en-US" w:eastAsia="zh-CN"/>
        </w:rPr>
        <w:t>，凉山州兴德建设有限责任公司拟通过比选的方式确定</w:t>
      </w:r>
      <w:r>
        <w:rPr>
          <w:rFonts w:hint="eastAsia" w:ascii="宋体" w:hAnsi="宋体" w:eastAsia="宋体" w:cs="宋体"/>
          <w:sz w:val="24"/>
          <w:szCs w:val="24"/>
          <w:u w:val="none"/>
          <w:lang w:eastAsia="zh-CN"/>
        </w:rPr>
        <w:t>德昌县城镇化市政基础设施补短板项目综合咨询服务</w:t>
      </w:r>
      <w:r>
        <w:rPr>
          <w:rStyle w:val="16"/>
          <w:rFonts w:hint="eastAsia" w:ascii="宋体" w:hAnsi="宋体" w:eastAsia="宋体" w:cs="宋体"/>
          <w:b w:val="0"/>
          <w:i w:val="0"/>
          <w:caps w:val="0"/>
          <w:color w:val="000000"/>
          <w:spacing w:val="0"/>
          <w:w w:val="100"/>
          <w:kern w:val="0"/>
          <w:sz w:val="24"/>
          <w:szCs w:val="24"/>
          <w:lang w:val="en-US" w:eastAsia="zh-CN"/>
        </w:rPr>
        <w:t>单位，</w:t>
      </w:r>
      <w:r>
        <w:rPr>
          <w:rFonts w:hint="eastAsia" w:ascii="宋体" w:hAnsi="宋体" w:eastAsia="宋体" w:cs="宋体"/>
          <w:color w:val="auto"/>
          <w:sz w:val="24"/>
          <w:szCs w:val="24"/>
          <w:lang w:eastAsia="zh-CN"/>
        </w:rPr>
        <w:t>诚</w:t>
      </w:r>
      <w:r>
        <w:rPr>
          <w:rFonts w:hint="eastAsia" w:ascii="宋体" w:hAnsi="宋体" w:eastAsia="宋体" w:cs="宋体"/>
          <w:color w:val="auto"/>
          <w:sz w:val="24"/>
          <w:szCs w:val="24"/>
        </w:rPr>
        <w:t>邀符合本次</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活动需求的</w:t>
      </w:r>
      <w:r>
        <w:rPr>
          <w:rFonts w:hint="eastAsia" w:ascii="宋体" w:hAnsi="宋体" w:eastAsia="宋体" w:cs="宋体"/>
          <w:color w:val="auto"/>
          <w:sz w:val="24"/>
          <w:szCs w:val="24"/>
          <w:lang w:eastAsia="zh-CN"/>
        </w:rPr>
        <w:t>比选申请人</w:t>
      </w:r>
      <w:r>
        <w:rPr>
          <w:rFonts w:hint="eastAsia" w:ascii="宋体" w:hAnsi="宋体" w:eastAsia="宋体" w:cs="宋体"/>
          <w:color w:val="auto"/>
          <w:sz w:val="24"/>
          <w:szCs w:val="24"/>
        </w:rPr>
        <w:t>参加</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活动</w:t>
      </w:r>
      <w:r>
        <w:rPr>
          <w:rFonts w:hint="eastAsia" w:ascii="宋体" w:hAnsi="宋体" w:eastAsia="宋体" w:cs="宋体"/>
          <w:color w:val="auto"/>
          <w:sz w:val="24"/>
          <w:szCs w:val="24"/>
          <w:lang w:eastAsia="zh-CN"/>
        </w:rPr>
        <w:t>，</w:t>
      </w:r>
      <w:r>
        <w:rPr>
          <w:rFonts w:hint="eastAsia" w:ascii="宋体" w:hAnsi="宋体" w:eastAsia="宋体" w:cs="宋体"/>
          <w:bCs/>
          <w:color w:val="auto"/>
          <w:kern w:val="0"/>
          <w:sz w:val="24"/>
          <w:szCs w:val="24"/>
        </w:rPr>
        <w:t>现将有关事宜告知</w:t>
      </w:r>
      <w:r>
        <w:rPr>
          <w:rFonts w:hint="eastAsia" w:ascii="宋体" w:hAnsi="宋体" w:eastAsia="宋体" w:cs="宋体"/>
          <w:bCs/>
          <w:color w:val="auto"/>
          <w:kern w:val="0"/>
          <w:sz w:val="24"/>
          <w:szCs w:val="24"/>
          <w:lang w:eastAsia="zh-CN"/>
        </w:rPr>
        <w:t>如下：</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Style w:val="16"/>
          <w:rFonts w:hint="default" w:ascii="宋体" w:hAnsi="宋体" w:eastAsia="宋体" w:cs="宋体"/>
          <w:b/>
          <w:bCs/>
          <w:i w:val="0"/>
          <w:caps w:val="0"/>
          <w:color w:val="000000"/>
          <w:spacing w:val="0"/>
          <w:w w:val="100"/>
          <w:kern w:val="0"/>
          <w:sz w:val="24"/>
          <w:szCs w:val="24"/>
          <w:lang w:val="en-US" w:eastAsia="zh-CN"/>
        </w:rPr>
      </w:pPr>
      <w:r>
        <w:rPr>
          <w:rStyle w:val="16"/>
          <w:rFonts w:hint="eastAsia" w:ascii="宋体" w:hAnsi="宋体" w:eastAsia="宋体" w:cs="宋体"/>
          <w:b/>
          <w:bCs/>
          <w:i w:val="0"/>
          <w:caps w:val="0"/>
          <w:color w:val="000000"/>
          <w:spacing w:val="0"/>
          <w:w w:val="100"/>
          <w:kern w:val="0"/>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（一）项目名称：德昌县城镇化市政基础设施补短板项目综合咨询服务</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（二）服务内容：</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1.融资整体方案咨询策划。</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2.项目承贷主体合规性咨询。</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cs="宋体"/>
          <w:b w:val="0"/>
          <w:i w:val="0"/>
          <w:caps w:val="0"/>
          <w:color w:val="000000"/>
          <w:spacing w:val="0"/>
          <w:w w:val="100"/>
          <w:kern w:val="0"/>
          <w:sz w:val="24"/>
          <w:szCs w:val="24"/>
          <w:lang w:val="en-US" w:eastAsia="zh-CN"/>
        </w:rPr>
        <w:t>3</w:t>
      </w:r>
      <w:r>
        <w:rPr>
          <w:rStyle w:val="16"/>
          <w:rFonts w:hint="eastAsia" w:ascii="宋体" w:hAnsi="宋体" w:eastAsia="宋体" w:cs="宋体"/>
          <w:b w:val="0"/>
          <w:i w:val="0"/>
          <w:caps w:val="0"/>
          <w:color w:val="000000"/>
          <w:spacing w:val="0"/>
          <w:w w:val="100"/>
          <w:kern w:val="0"/>
          <w:sz w:val="24"/>
          <w:szCs w:val="24"/>
          <w:lang w:val="en-US" w:eastAsia="zh-CN"/>
        </w:rPr>
        <w:t>.出具可行性研究报告。</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cs="宋体"/>
          <w:b w:val="0"/>
          <w:i w:val="0"/>
          <w:caps w:val="0"/>
          <w:color w:val="000000"/>
          <w:spacing w:val="0"/>
          <w:w w:val="100"/>
          <w:kern w:val="0"/>
          <w:sz w:val="24"/>
          <w:szCs w:val="24"/>
          <w:lang w:val="en-US" w:eastAsia="zh-CN"/>
        </w:rPr>
        <w:t>4</w:t>
      </w:r>
      <w:r>
        <w:rPr>
          <w:rStyle w:val="16"/>
          <w:rFonts w:hint="eastAsia" w:ascii="宋体" w:hAnsi="宋体" w:eastAsia="宋体" w:cs="宋体"/>
          <w:b w:val="0"/>
          <w:i w:val="0"/>
          <w:caps w:val="0"/>
          <w:color w:val="000000"/>
          <w:spacing w:val="0"/>
          <w:w w:val="100"/>
          <w:kern w:val="0"/>
          <w:sz w:val="24"/>
          <w:szCs w:val="24"/>
          <w:lang w:val="en-US" w:eastAsia="zh-CN"/>
        </w:rPr>
        <w:t>.配套政府文件模板拟写。</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cs="宋体"/>
          <w:b w:val="0"/>
          <w:i w:val="0"/>
          <w:caps w:val="0"/>
          <w:color w:val="000000"/>
          <w:spacing w:val="0"/>
          <w:w w:val="100"/>
          <w:kern w:val="0"/>
          <w:sz w:val="24"/>
          <w:szCs w:val="24"/>
          <w:lang w:val="en-US" w:eastAsia="zh-CN"/>
        </w:rPr>
        <w:t>5</w:t>
      </w:r>
      <w:r>
        <w:rPr>
          <w:rStyle w:val="16"/>
          <w:rFonts w:hint="eastAsia" w:ascii="宋体" w:hAnsi="宋体" w:eastAsia="宋体" w:cs="宋体"/>
          <w:b w:val="0"/>
          <w:i w:val="0"/>
          <w:caps w:val="0"/>
          <w:color w:val="000000"/>
          <w:spacing w:val="0"/>
          <w:w w:val="100"/>
          <w:kern w:val="0"/>
          <w:sz w:val="24"/>
          <w:szCs w:val="24"/>
          <w:lang w:val="en-US" w:eastAsia="zh-CN"/>
        </w:rPr>
        <w:t>.融资相关政策咨询。</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（三）服务要求：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1.按照目前国家相关专业的具体要求进行编制。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2.按照比选人的其他合理要求进行编制。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3.按照行业规范的编制大纲进行编制。</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Style w:val="16"/>
          <w:rFonts w:hint="eastAsia" w:ascii="宋体" w:hAnsi="宋体" w:eastAsia="宋体" w:cs="宋体"/>
          <w:b/>
          <w:bCs/>
          <w:i w:val="0"/>
          <w:caps w:val="0"/>
          <w:color w:val="000000"/>
          <w:spacing w:val="0"/>
          <w:w w:val="100"/>
          <w:kern w:val="0"/>
          <w:sz w:val="24"/>
          <w:szCs w:val="24"/>
          <w:lang w:val="en-US" w:eastAsia="zh-CN"/>
        </w:rPr>
      </w:pPr>
      <w:r>
        <w:rPr>
          <w:rStyle w:val="16"/>
          <w:rFonts w:hint="eastAsia" w:ascii="宋体" w:hAnsi="宋体" w:eastAsia="宋体" w:cs="宋体"/>
          <w:b/>
          <w:bCs/>
          <w:i w:val="0"/>
          <w:caps w:val="0"/>
          <w:color w:val="000000"/>
          <w:spacing w:val="0"/>
          <w:w w:val="100"/>
          <w:kern w:val="0"/>
          <w:sz w:val="24"/>
          <w:szCs w:val="24"/>
          <w:lang w:val="en-US" w:eastAsia="zh-CN"/>
        </w:rPr>
        <w:t>二、比选申请人的资格要求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3.</w:t>
      </w:r>
      <w:r>
        <w:rPr>
          <w:rStyle w:val="16"/>
          <w:rFonts w:hint="eastAsia" w:ascii="宋体" w:hAnsi="宋体" w:cs="宋体"/>
          <w:b w:val="0"/>
          <w:i w:val="0"/>
          <w:caps w:val="0"/>
          <w:color w:val="000000"/>
          <w:spacing w:val="0"/>
          <w:w w:val="100"/>
          <w:kern w:val="0"/>
          <w:sz w:val="24"/>
          <w:szCs w:val="24"/>
          <w:lang w:val="en-US" w:eastAsia="zh-CN"/>
        </w:rPr>
        <w:t>具有履行合同所必须的人员和专业技术能力</w:t>
      </w:r>
      <w:r>
        <w:rPr>
          <w:rStyle w:val="16"/>
          <w:rFonts w:hint="eastAsia" w:ascii="宋体" w:hAnsi="宋体" w:eastAsia="宋体" w:cs="宋体"/>
          <w:b w:val="0"/>
          <w:i w:val="0"/>
          <w:caps w:val="0"/>
          <w:color w:val="000000"/>
          <w:spacing w:val="0"/>
          <w:w w:val="1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5.参加本次政府采购活动前三年内，在经营活动中没有重大违法违规记录。</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Style w:val="16"/>
          <w:rFonts w:hint="eastAsia" w:ascii="宋体" w:hAnsi="宋体" w:eastAsia="宋体" w:cs="宋体"/>
          <w:b/>
          <w:bCs/>
          <w:i w:val="0"/>
          <w:caps w:val="0"/>
          <w:color w:val="000000"/>
          <w:spacing w:val="0"/>
          <w:w w:val="100"/>
          <w:kern w:val="0"/>
          <w:sz w:val="24"/>
          <w:szCs w:val="24"/>
          <w:lang w:val="en-US" w:eastAsia="zh-CN"/>
        </w:rPr>
      </w:pPr>
      <w:r>
        <w:rPr>
          <w:rStyle w:val="16"/>
          <w:rFonts w:hint="eastAsia" w:ascii="宋体" w:hAnsi="宋体" w:eastAsia="宋体" w:cs="宋体"/>
          <w:b/>
          <w:bCs/>
          <w:i w:val="0"/>
          <w:caps w:val="0"/>
          <w:color w:val="000000"/>
          <w:spacing w:val="0"/>
          <w:w w:val="100"/>
          <w:kern w:val="0"/>
          <w:sz w:val="24"/>
          <w:szCs w:val="24"/>
          <w:lang w:val="en-US" w:eastAsia="zh-CN"/>
        </w:rPr>
        <w:t>三、比选文件的获取</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凡符合公告要求、有意愿参加本次项目的比选申请人，请于2022年</w:t>
      </w:r>
      <w:r>
        <w:rPr>
          <w:rStyle w:val="16"/>
          <w:rFonts w:hint="eastAsia" w:ascii="宋体" w:hAnsi="宋体" w:cs="宋体"/>
          <w:b w:val="0"/>
          <w:i w:val="0"/>
          <w:caps w:val="0"/>
          <w:color w:val="000000"/>
          <w:spacing w:val="0"/>
          <w:w w:val="100"/>
          <w:kern w:val="0"/>
          <w:sz w:val="24"/>
          <w:szCs w:val="24"/>
          <w:lang w:val="en-US" w:eastAsia="zh-CN"/>
        </w:rPr>
        <w:t>4</w:t>
      </w:r>
      <w:r>
        <w:rPr>
          <w:rStyle w:val="16"/>
          <w:rFonts w:hint="eastAsia" w:ascii="宋体" w:hAnsi="宋体" w:eastAsia="宋体" w:cs="宋体"/>
          <w:b w:val="0"/>
          <w:i w:val="0"/>
          <w:caps w:val="0"/>
          <w:color w:val="000000"/>
          <w:spacing w:val="0"/>
          <w:w w:val="100"/>
          <w:kern w:val="0"/>
          <w:sz w:val="24"/>
          <w:szCs w:val="24"/>
          <w:lang w:val="en-US" w:eastAsia="zh-CN"/>
        </w:rPr>
        <w:t>月</w:t>
      </w:r>
      <w:r>
        <w:rPr>
          <w:rStyle w:val="16"/>
          <w:rFonts w:hint="eastAsia" w:ascii="宋体" w:hAnsi="宋体" w:cs="宋体"/>
          <w:b w:val="0"/>
          <w:i w:val="0"/>
          <w:caps w:val="0"/>
          <w:color w:val="000000"/>
          <w:spacing w:val="0"/>
          <w:w w:val="100"/>
          <w:kern w:val="0"/>
          <w:sz w:val="24"/>
          <w:szCs w:val="24"/>
          <w:lang w:val="en-US" w:eastAsia="zh-CN"/>
        </w:rPr>
        <w:t>12</w:t>
      </w:r>
      <w:r>
        <w:rPr>
          <w:rStyle w:val="16"/>
          <w:rFonts w:hint="eastAsia" w:ascii="宋体" w:hAnsi="宋体" w:eastAsia="宋体" w:cs="宋体"/>
          <w:b w:val="0"/>
          <w:i w:val="0"/>
          <w:caps w:val="0"/>
          <w:color w:val="000000"/>
          <w:spacing w:val="0"/>
          <w:w w:val="100"/>
          <w:kern w:val="0"/>
          <w:sz w:val="24"/>
          <w:szCs w:val="24"/>
          <w:lang w:val="en-US" w:eastAsia="zh-CN"/>
        </w:rPr>
        <w:t>日</w:t>
      </w:r>
      <w:r>
        <w:rPr>
          <w:rStyle w:val="16"/>
          <w:rFonts w:hint="eastAsia" w:ascii="宋体" w:hAnsi="宋体" w:cs="宋体"/>
          <w:b w:val="0"/>
          <w:i w:val="0"/>
          <w:caps w:val="0"/>
          <w:color w:val="000000"/>
          <w:spacing w:val="0"/>
          <w:w w:val="100"/>
          <w:kern w:val="0"/>
          <w:sz w:val="24"/>
          <w:szCs w:val="24"/>
          <w:lang w:val="en-US" w:eastAsia="zh-CN"/>
        </w:rPr>
        <w:t>至</w:t>
      </w:r>
      <w:r>
        <w:rPr>
          <w:rStyle w:val="16"/>
          <w:rFonts w:hint="eastAsia" w:ascii="宋体" w:hAnsi="宋体" w:eastAsia="宋体" w:cs="宋体"/>
          <w:b w:val="0"/>
          <w:i w:val="0"/>
          <w:caps w:val="0"/>
          <w:color w:val="000000"/>
          <w:spacing w:val="0"/>
          <w:w w:val="100"/>
          <w:kern w:val="0"/>
          <w:sz w:val="24"/>
          <w:szCs w:val="24"/>
          <w:lang w:val="en-US" w:eastAsia="zh-CN"/>
        </w:rPr>
        <w:t>2022年</w:t>
      </w:r>
      <w:r>
        <w:rPr>
          <w:rStyle w:val="16"/>
          <w:rFonts w:hint="eastAsia" w:ascii="宋体" w:hAnsi="宋体" w:cs="宋体"/>
          <w:b w:val="0"/>
          <w:i w:val="0"/>
          <w:caps w:val="0"/>
          <w:color w:val="000000"/>
          <w:spacing w:val="0"/>
          <w:w w:val="100"/>
          <w:kern w:val="0"/>
          <w:sz w:val="24"/>
          <w:szCs w:val="24"/>
          <w:lang w:val="en-US" w:eastAsia="zh-CN"/>
        </w:rPr>
        <w:t>4月15日8</w:t>
      </w:r>
      <w:r>
        <w:rPr>
          <w:rStyle w:val="16"/>
          <w:rFonts w:hint="eastAsia" w:ascii="宋体" w:hAnsi="宋体" w:eastAsia="宋体" w:cs="宋体"/>
          <w:b w:val="0"/>
          <w:i w:val="0"/>
          <w:caps w:val="0"/>
          <w:color w:val="000000"/>
          <w:spacing w:val="0"/>
          <w:w w:val="100"/>
          <w:kern w:val="0"/>
          <w:sz w:val="24"/>
          <w:szCs w:val="24"/>
          <w:lang w:val="en-US" w:eastAsia="zh-CN"/>
        </w:rPr>
        <w:t>:</w:t>
      </w:r>
      <w:r>
        <w:rPr>
          <w:rStyle w:val="16"/>
          <w:rFonts w:hint="eastAsia" w:ascii="宋体" w:hAnsi="宋体" w:cs="宋体"/>
          <w:b w:val="0"/>
          <w:i w:val="0"/>
          <w:caps w:val="0"/>
          <w:color w:val="000000"/>
          <w:spacing w:val="0"/>
          <w:w w:val="100"/>
          <w:kern w:val="0"/>
          <w:sz w:val="24"/>
          <w:szCs w:val="24"/>
          <w:lang w:val="en-US" w:eastAsia="zh-CN"/>
        </w:rPr>
        <w:t>3</w:t>
      </w:r>
      <w:r>
        <w:rPr>
          <w:rStyle w:val="16"/>
          <w:rFonts w:hint="eastAsia" w:ascii="宋体" w:hAnsi="宋体" w:eastAsia="宋体" w:cs="宋体"/>
          <w:b w:val="0"/>
          <w:i w:val="0"/>
          <w:caps w:val="0"/>
          <w:color w:val="000000"/>
          <w:spacing w:val="0"/>
          <w:w w:val="100"/>
          <w:kern w:val="0"/>
          <w:sz w:val="24"/>
          <w:szCs w:val="24"/>
          <w:lang w:val="en-US" w:eastAsia="zh-CN"/>
        </w:rPr>
        <w:t>0</w:t>
      </w:r>
      <w:r>
        <w:rPr>
          <w:rStyle w:val="16"/>
          <w:rFonts w:hint="eastAsia" w:ascii="宋体" w:hAnsi="宋体" w:cs="宋体"/>
          <w:b w:val="0"/>
          <w:i w:val="0"/>
          <w:caps w:val="0"/>
          <w:color w:val="000000"/>
          <w:spacing w:val="0"/>
          <w:w w:val="100"/>
          <w:kern w:val="0"/>
          <w:sz w:val="24"/>
          <w:szCs w:val="24"/>
          <w:lang w:val="en-US" w:eastAsia="zh-CN"/>
        </w:rPr>
        <w:t>-17</w:t>
      </w:r>
      <w:r>
        <w:rPr>
          <w:rStyle w:val="16"/>
          <w:rFonts w:hint="eastAsia" w:ascii="宋体" w:hAnsi="宋体" w:eastAsia="宋体" w:cs="宋体"/>
          <w:b w:val="0"/>
          <w:i w:val="0"/>
          <w:caps w:val="0"/>
          <w:color w:val="000000"/>
          <w:spacing w:val="0"/>
          <w:w w:val="100"/>
          <w:kern w:val="0"/>
          <w:sz w:val="24"/>
          <w:szCs w:val="24"/>
          <w:lang w:val="en-US" w:eastAsia="zh-CN"/>
        </w:rPr>
        <w:t>:</w:t>
      </w:r>
      <w:r>
        <w:rPr>
          <w:rStyle w:val="16"/>
          <w:rFonts w:hint="eastAsia" w:ascii="宋体" w:hAnsi="宋体" w:cs="宋体"/>
          <w:b w:val="0"/>
          <w:i w:val="0"/>
          <w:caps w:val="0"/>
          <w:color w:val="000000"/>
          <w:spacing w:val="0"/>
          <w:w w:val="100"/>
          <w:kern w:val="0"/>
          <w:sz w:val="24"/>
          <w:szCs w:val="24"/>
          <w:lang w:val="en-US" w:eastAsia="zh-CN"/>
        </w:rPr>
        <w:t>0</w:t>
      </w:r>
      <w:r>
        <w:rPr>
          <w:rStyle w:val="16"/>
          <w:rFonts w:hint="eastAsia" w:ascii="宋体" w:hAnsi="宋体" w:eastAsia="宋体" w:cs="宋体"/>
          <w:b w:val="0"/>
          <w:i w:val="0"/>
          <w:caps w:val="0"/>
          <w:color w:val="000000"/>
          <w:spacing w:val="0"/>
          <w:w w:val="100"/>
          <w:kern w:val="0"/>
          <w:sz w:val="24"/>
          <w:szCs w:val="24"/>
          <w:lang w:val="en-US" w:eastAsia="zh-CN"/>
        </w:rPr>
        <w:t>0</w:t>
      </w:r>
      <w:r>
        <w:rPr>
          <w:rStyle w:val="16"/>
          <w:rFonts w:hint="eastAsia" w:ascii="宋体" w:hAnsi="宋体" w:cs="宋体"/>
          <w:b w:val="0"/>
          <w:i w:val="0"/>
          <w:caps w:val="0"/>
          <w:color w:val="000000"/>
          <w:spacing w:val="0"/>
          <w:w w:val="100"/>
          <w:kern w:val="0"/>
          <w:sz w:val="24"/>
          <w:szCs w:val="24"/>
          <w:lang w:val="en-US" w:eastAsia="zh-CN"/>
        </w:rPr>
        <w:t>（北京时间）</w:t>
      </w:r>
      <w:r>
        <w:rPr>
          <w:rStyle w:val="16"/>
          <w:rFonts w:hint="eastAsia" w:ascii="宋体" w:hAnsi="宋体" w:eastAsia="宋体" w:cs="宋体"/>
          <w:b w:val="0"/>
          <w:i w:val="0"/>
          <w:caps w:val="0"/>
          <w:color w:val="000000"/>
          <w:spacing w:val="0"/>
          <w:w w:val="100"/>
          <w:kern w:val="0"/>
          <w:sz w:val="24"/>
          <w:szCs w:val="24"/>
          <w:lang w:val="en-US" w:eastAsia="zh-CN"/>
        </w:rPr>
        <w:t>，</w:t>
      </w:r>
      <w:r>
        <w:rPr>
          <w:rStyle w:val="16"/>
          <w:rFonts w:hint="eastAsia" w:ascii="宋体" w:hAnsi="宋体" w:cs="宋体"/>
          <w:b w:val="0"/>
          <w:i w:val="0"/>
          <w:caps w:val="0"/>
          <w:color w:val="000000"/>
          <w:spacing w:val="0"/>
          <w:w w:val="100"/>
          <w:kern w:val="0"/>
          <w:sz w:val="24"/>
          <w:szCs w:val="24"/>
          <w:lang w:val="en-US" w:eastAsia="zh-CN"/>
        </w:rPr>
        <w:t>到</w:t>
      </w:r>
      <w:r>
        <w:rPr>
          <w:rStyle w:val="16"/>
          <w:rFonts w:hint="eastAsia" w:ascii="宋体" w:hAnsi="宋体" w:eastAsia="宋体" w:cs="宋体"/>
          <w:b w:val="0"/>
          <w:i w:val="0"/>
          <w:caps w:val="0"/>
          <w:color w:val="000000"/>
          <w:spacing w:val="0"/>
          <w:w w:val="100"/>
          <w:kern w:val="0"/>
          <w:sz w:val="24"/>
          <w:szCs w:val="24"/>
          <w:lang w:val="en-US" w:eastAsia="zh-CN"/>
        </w:rPr>
        <w:t>西昌市长安东路53号（凉山州兴德建设有限责任公司）</w:t>
      </w:r>
      <w:r>
        <w:rPr>
          <w:rStyle w:val="16"/>
          <w:rFonts w:hint="eastAsia" w:ascii="宋体" w:hAnsi="宋体" w:cs="宋体"/>
          <w:b w:val="0"/>
          <w:i w:val="0"/>
          <w:caps w:val="0"/>
          <w:color w:val="000000"/>
          <w:spacing w:val="0"/>
          <w:w w:val="100"/>
          <w:kern w:val="0"/>
          <w:sz w:val="24"/>
          <w:szCs w:val="24"/>
          <w:lang w:val="en-US" w:eastAsia="zh-CN"/>
        </w:rPr>
        <w:t>报名，需含</w:t>
      </w:r>
      <w:r>
        <w:rPr>
          <w:rStyle w:val="16"/>
          <w:rFonts w:hint="eastAsia" w:ascii="宋体" w:hAnsi="宋体" w:eastAsia="宋体" w:cs="宋体"/>
          <w:b w:val="0"/>
          <w:i w:val="0"/>
          <w:caps w:val="0"/>
          <w:color w:val="000000"/>
          <w:spacing w:val="0"/>
          <w:w w:val="100"/>
          <w:kern w:val="0"/>
          <w:sz w:val="24"/>
          <w:szCs w:val="24"/>
          <w:lang w:val="en-US" w:eastAsia="zh-CN"/>
        </w:rPr>
        <w:t>以下资料报名。</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①单位介绍信原件；②经办人身份证复印件；③有效的营业执照复印件</w:t>
      </w:r>
      <w:r>
        <w:rPr>
          <w:rStyle w:val="16"/>
          <w:rFonts w:hint="eastAsia" w:ascii="宋体" w:hAnsi="宋体" w:cs="宋体"/>
          <w:b w:val="0"/>
          <w:i w:val="0"/>
          <w:caps w:val="0"/>
          <w:color w:val="000000"/>
          <w:spacing w:val="0"/>
          <w:w w:val="100"/>
          <w:kern w:val="0"/>
          <w:sz w:val="24"/>
          <w:szCs w:val="24"/>
          <w:lang w:val="en-US" w:eastAsia="zh-CN"/>
        </w:rPr>
        <w:t>；</w:t>
      </w:r>
      <w:r>
        <w:rPr>
          <w:rStyle w:val="16"/>
          <w:rFonts w:hint="eastAsia" w:ascii="宋体" w:hAnsi="宋体" w:eastAsia="宋体" w:cs="宋体"/>
          <w:b w:val="0"/>
          <w:i w:val="0"/>
          <w:caps w:val="0"/>
          <w:color w:val="000000"/>
          <w:spacing w:val="0"/>
          <w:w w:val="100"/>
          <w:kern w:val="0"/>
          <w:sz w:val="24"/>
          <w:szCs w:val="24"/>
          <w:lang w:val="en-US" w:eastAsia="zh-CN"/>
        </w:rPr>
        <w:t>④</w:t>
      </w:r>
      <w:r>
        <w:rPr>
          <w:rStyle w:val="16"/>
          <w:rFonts w:hint="eastAsia" w:ascii="宋体" w:hAnsi="宋体" w:cs="宋体"/>
          <w:b w:val="0"/>
          <w:i w:val="0"/>
          <w:caps w:val="0"/>
          <w:color w:val="000000"/>
          <w:spacing w:val="0"/>
          <w:w w:val="100"/>
          <w:kern w:val="0"/>
          <w:sz w:val="24"/>
          <w:szCs w:val="24"/>
          <w:lang w:val="en-US" w:eastAsia="zh-CN"/>
        </w:rPr>
        <w:t>信誉承诺函原件（承诺函内容参照“比选公告”中“比选申请人的资格要求”）。</w:t>
      </w:r>
      <w:r>
        <w:rPr>
          <w:rStyle w:val="16"/>
          <w:rFonts w:hint="eastAsia" w:ascii="宋体" w:hAnsi="宋体" w:eastAsia="宋体" w:cs="宋体"/>
          <w:b w:val="0"/>
          <w:i w:val="0"/>
          <w:caps w:val="0"/>
          <w:color w:val="000000"/>
          <w:spacing w:val="0"/>
          <w:w w:val="100"/>
          <w:kern w:val="0"/>
          <w:sz w:val="24"/>
          <w:szCs w:val="24"/>
          <w:lang w:val="en-US" w:eastAsia="zh-CN"/>
        </w:rPr>
        <w:t>（以上资料均需加盖单位公章）</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Style w:val="16"/>
          <w:rFonts w:hint="eastAsia" w:ascii="宋体" w:hAnsi="宋体" w:eastAsia="宋体" w:cs="宋体"/>
          <w:b/>
          <w:bCs/>
          <w:i w:val="0"/>
          <w:caps w:val="0"/>
          <w:color w:val="000000"/>
          <w:spacing w:val="0"/>
          <w:w w:val="100"/>
          <w:kern w:val="0"/>
          <w:sz w:val="24"/>
          <w:szCs w:val="24"/>
          <w:lang w:val="en-US" w:eastAsia="zh-CN"/>
        </w:rPr>
      </w:pPr>
      <w:r>
        <w:rPr>
          <w:rStyle w:val="16"/>
          <w:rFonts w:hint="eastAsia" w:ascii="宋体" w:hAnsi="宋体" w:eastAsia="宋体" w:cs="宋体"/>
          <w:b/>
          <w:bCs/>
          <w:i w:val="0"/>
          <w:caps w:val="0"/>
          <w:color w:val="000000"/>
          <w:spacing w:val="0"/>
          <w:w w:val="100"/>
          <w:kern w:val="0"/>
          <w:sz w:val="24"/>
          <w:szCs w:val="24"/>
          <w:lang w:val="en-US" w:eastAsia="zh-CN"/>
        </w:rPr>
        <w:t>四、比选申请文件的递交</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1.比选申请文件递交的截止时间：2022年</w:t>
      </w:r>
      <w:r>
        <w:rPr>
          <w:rStyle w:val="16"/>
          <w:rFonts w:hint="eastAsia" w:ascii="宋体" w:hAnsi="宋体" w:cs="宋体"/>
          <w:b w:val="0"/>
          <w:i w:val="0"/>
          <w:caps w:val="0"/>
          <w:color w:val="000000"/>
          <w:spacing w:val="0"/>
          <w:w w:val="100"/>
          <w:kern w:val="0"/>
          <w:sz w:val="24"/>
          <w:szCs w:val="24"/>
          <w:lang w:val="en-US" w:eastAsia="zh-CN"/>
        </w:rPr>
        <w:t>4月19日8时3</w:t>
      </w:r>
      <w:r>
        <w:rPr>
          <w:rStyle w:val="16"/>
          <w:rFonts w:hint="eastAsia" w:ascii="宋体" w:hAnsi="宋体" w:eastAsia="宋体" w:cs="宋体"/>
          <w:b w:val="0"/>
          <w:i w:val="0"/>
          <w:caps w:val="0"/>
          <w:color w:val="000000"/>
          <w:spacing w:val="0"/>
          <w:w w:val="100"/>
          <w:kern w:val="0"/>
          <w:sz w:val="24"/>
          <w:szCs w:val="24"/>
          <w:lang w:val="en-US" w:eastAsia="zh-CN"/>
        </w:rPr>
        <w:t>0</w:t>
      </w:r>
      <w:r>
        <w:rPr>
          <w:rStyle w:val="16"/>
          <w:rFonts w:hint="eastAsia" w:ascii="宋体" w:hAnsi="宋体" w:cs="宋体"/>
          <w:b w:val="0"/>
          <w:i w:val="0"/>
          <w:caps w:val="0"/>
          <w:color w:val="000000"/>
          <w:spacing w:val="0"/>
          <w:w w:val="100"/>
          <w:kern w:val="0"/>
          <w:sz w:val="24"/>
          <w:szCs w:val="24"/>
          <w:lang w:val="en-US" w:eastAsia="zh-CN"/>
        </w:rPr>
        <w:t>分</w:t>
      </w:r>
      <w:r>
        <w:rPr>
          <w:rStyle w:val="16"/>
          <w:rFonts w:hint="eastAsia" w:ascii="宋体" w:hAnsi="宋体" w:eastAsia="宋体" w:cs="宋体"/>
          <w:b w:val="0"/>
          <w:i w:val="0"/>
          <w:caps w:val="0"/>
          <w:color w:val="000000"/>
          <w:spacing w:val="0"/>
          <w:w w:val="100"/>
          <w:kern w:val="0"/>
          <w:sz w:val="24"/>
          <w:szCs w:val="24"/>
          <w:lang w:val="en-US" w:eastAsia="zh-CN"/>
        </w:rPr>
        <w:t>（</w:t>
      </w:r>
      <w:r>
        <w:rPr>
          <w:rStyle w:val="16"/>
          <w:rFonts w:hint="eastAsia" w:ascii="宋体" w:hAnsi="宋体" w:cs="宋体"/>
          <w:b w:val="0"/>
          <w:i w:val="0"/>
          <w:caps w:val="0"/>
          <w:color w:val="000000"/>
          <w:spacing w:val="0"/>
          <w:w w:val="100"/>
          <w:kern w:val="0"/>
          <w:sz w:val="24"/>
          <w:szCs w:val="24"/>
          <w:lang w:val="en-US" w:eastAsia="zh-CN"/>
        </w:rPr>
        <w:t>北京时间</w:t>
      </w:r>
      <w:r>
        <w:rPr>
          <w:rStyle w:val="16"/>
          <w:rFonts w:hint="eastAsia" w:ascii="宋体" w:hAnsi="宋体" w:eastAsia="宋体" w:cs="宋体"/>
          <w:b w:val="0"/>
          <w:i w:val="0"/>
          <w:caps w:val="0"/>
          <w:color w:val="000000"/>
          <w:spacing w:val="0"/>
          <w:w w:val="100"/>
          <w:kern w:val="0"/>
          <w:sz w:val="24"/>
          <w:szCs w:val="24"/>
          <w:lang w:val="en-US" w:eastAsia="zh-CN"/>
        </w:rPr>
        <w:t>），地点为西昌市长安东路53号（凉山州兴德建设有限责任公司）。</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2.比选申请文件评比时间：2022年</w:t>
      </w:r>
      <w:r>
        <w:rPr>
          <w:rStyle w:val="16"/>
          <w:rFonts w:hint="eastAsia" w:ascii="宋体" w:hAnsi="宋体" w:cs="宋体"/>
          <w:b w:val="0"/>
          <w:i w:val="0"/>
          <w:caps w:val="0"/>
          <w:color w:val="000000"/>
          <w:spacing w:val="0"/>
          <w:w w:val="100"/>
          <w:kern w:val="0"/>
          <w:sz w:val="24"/>
          <w:szCs w:val="24"/>
          <w:lang w:val="en-US" w:eastAsia="zh-CN"/>
        </w:rPr>
        <w:t>4月19日9时30分</w:t>
      </w:r>
      <w:r>
        <w:rPr>
          <w:rStyle w:val="16"/>
          <w:rFonts w:hint="eastAsia" w:ascii="宋体" w:hAnsi="宋体" w:eastAsia="宋体" w:cs="宋体"/>
          <w:b w:val="0"/>
          <w:i w:val="0"/>
          <w:caps w:val="0"/>
          <w:color w:val="000000"/>
          <w:spacing w:val="0"/>
          <w:w w:val="100"/>
          <w:kern w:val="0"/>
          <w:sz w:val="24"/>
          <w:szCs w:val="24"/>
          <w:lang w:val="en-US" w:eastAsia="zh-CN"/>
        </w:rPr>
        <w:t>（北京时间），地点为西昌市长安东路53号（凉山州兴德建设有限责任公司）。逾期送达的或者未送达指定地点的比选申请文件，比选人不予受理。</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Style w:val="16"/>
          <w:rFonts w:hint="eastAsia" w:ascii="宋体" w:hAnsi="宋体" w:eastAsia="宋体" w:cs="宋体"/>
          <w:b/>
          <w:bCs/>
          <w:i w:val="0"/>
          <w:caps w:val="0"/>
          <w:color w:val="000000"/>
          <w:spacing w:val="0"/>
          <w:w w:val="100"/>
          <w:kern w:val="0"/>
          <w:sz w:val="24"/>
          <w:szCs w:val="24"/>
          <w:lang w:val="en-US" w:eastAsia="zh-CN"/>
        </w:rPr>
      </w:pPr>
      <w:r>
        <w:rPr>
          <w:rStyle w:val="16"/>
          <w:rFonts w:hint="eastAsia" w:ascii="宋体" w:hAnsi="宋体" w:eastAsia="宋体" w:cs="宋体"/>
          <w:b/>
          <w:bCs/>
          <w:i w:val="0"/>
          <w:caps w:val="0"/>
          <w:color w:val="000000"/>
          <w:spacing w:val="0"/>
          <w:w w:val="100"/>
          <w:kern w:val="0"/>
          <w:sz w:val="24"/>
          <w:szCs w:val="24"/>
          <w:lang w:val="en-US" w:eastAsia="zh-CN"/>
        </w:rPr>
        <w:t>五、本次比选邀请的方式</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公告方式：本次比选在</w:t>
      </w:r>
      <w:r>
        <w:rPr>
          <w:rStyle w:val="16"/>
          <w:rFonts w:hint="eastAsia" w:ascii="宋体" w:hAnsi="宋体" w:cs="宋体"/>
          <w:b w:val="0"/>
          <w:i w:val="0"/>
          <w:caps w:val="0"/>
          <w:color w:val="000000"/>
          <w:spacing w:val="0"/>
          <w:w w:val="100"/>
          <w:kern w:val="0"/>
          <w:sz w:val="24"/>
          <w:szCs w:val="24"/>
          <w:highlight w:val="none"/>
          <w:lang w:val="en-US" w:eastAsia="zh-CN"/>
        </w:rPr>
        <w:t>凉山州国有交通投资发展集团有限责任公司</w:t>
      </w:r>
      <w:r>
        <w:rPr>
          <w:rStyle w:val="16"/>
          <w:rFonts w:hint="eastAsia" w:ascii="宋体" w:hAnsi="宋体" w:eastAsia="宋体" w:cs="宋体"/>
          <w:b w:val="0"/>
          <w:i w:val="0"/>
          <w:caps w:val="0"/>
          <w:color w:val="000000"/>
          <w:spacing w:val="0"/>
          <w:w w:val="100"/>
          <w:kern w:val="0"/>
          <w:sz w:val="24"/>
          <w:szCs w:val="24"/>
          <w:highlight w:val="none"/>
          <w:lang w:val="en-US" w:eastAsia="zh-CN"/>
        </w:rPr>
        <w:t>(http://lsjtjt.cn/)</w:t>
      </w:r>
      <w:r>
        <w:rPr>
          <w:rStyle w:val="16"/>
          <w:rFonts w:hint="eastAsia" w:ascii="宋体" w:hAnsi="宋体" w:eastAsia="宋体" w:cs="宋体"/>
          <w:b w:val="0"/>
          <w:i w:val="0"/>
          <w:caps w:val="0"/>
          <w:color w:val="000000"/>
          <w:spacing w:val="0"/>
          <w:w w:val="100"/>
          <w:kern w:val="0"/>
          <w:sz w:val="24"/>
          <w:szCs w:val="24"/>
          <w:lang w:val="en-US" w:eastAsia="zh-CN"/>
        </w:rPr>
        <w:t>上以公告形式发布。</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Style w:val="16"/>
          <w:rFonts w:hint="default" w:ascii="宋体" w:hAnsi="宋体" w:eastAsia="宋体" w:cs="宋体"/>
          <w:b/>
          <w:bCs/>
          <w:i w:val="0"/>
          <w:caps w:val="0"/>
          <w:color w:val="000000"/>
          <w:spacing w:val="0"/>
          <w:w w:val="100"/>
          <w:kern w:val="0"/>
          <w:sz w:val="24"/>
          <w:szCs w:val="24"/>
          <w:lang w:val="en-US" w:eastAsia="zh-CN"/>
        </w:rPr>
      </w:pPr>
      <w:r>
        <w:rPr>
          <w:rStyle w:val="16"/>
          <w:rFonts w:hint="eastAsia" w:ascii="宋体" w:hAnsi="宋体" w:eastAsia="宋体" w:cs="宋体"/>
          <w:b/>
          <w:bCs/>
          <w:i w:val="0"/>
          <w:caps w:val="0"/>
          <w:color w:val="000000"/>
          <w:spacing w:val="0"/>
          <w:w w:val="100"/>
          <w:kern w:val="0"/>
          <w:sz w:val="24"/>
          <w:szCs w:val="24"/>
          <w:lang w:val="en-US" w:eastAsia="zh-CN"/>
        </w:rPr>
        <w:t>六、比选人联系方式</w:t>
      </w:r>
      <w:r>
        <w:rPr>
          <w:rStyle w:val="16"/>
          <w:rFonts w:hint="eastAsia" w:ascii="宋体" w:hAnsi="宋体" w:cs="宋体"/>
          <w:b/>
          <w:bCs/>
          <w:i w:val="0"/>
          <w:caps w:val="0"/>
          <w:color w:val="000000"/>
          <w:spacing w:val="0"/>
          <w:w w:val="100"/>
          <w:kern w:val="0"/>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比选人：凉山州兴德建设有限责任公司</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地  址：西昌市长安东路53号</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联系人：凌老师</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电  话：13678345592</w:t>
      </w:r>
    </w:p>
    <w:p>
      <w:pPr>
        <w:keepNext w:val="0"/>
        <w:keepLines w:val="0"/>
        <w:pageBreakBefore w:val="0"/>
        <w:widowControl w:val="0"/>
        <w:kinsoku/>
        <w:overflowPunct/>
        <w:topLinePunct w:val="0"/>
        <w:autoSpaceDE/>
        <w:autoSpaceDN/>
        <w:bidi w:val="0"/>
        <w:adjustRightInd/>
        <w:snapToGrid/>
        <w:spacing w:line="360" w:lineRule="auto"/>
        <w:ind w:left="0" w:leftChars="0" w:right="0" w:firstLine="480" w:firstLineChars="200"/>
        <w:jc w:val="right"/>
        <w:textAlignment w:val="auto"/>
        <w:rPr>
          <w:rFonts w:hint="eastAsia" w:ascii="宋体" w:hAnsi="宋体" w:eastAsia="宋体" w:cs="宋体"/>
          <w:color w:val="auto"/>
          <w:sz w:val="24"/>
          <w:szCs w:val="24"/>
          <w:lang w:eastAsia="zh-CN"/>
        </w:rPr>
      </w:pPr>
    </w:p>
    <w:p>
      <w:pPr>
        <w:keepNext w:val="0"/>
        <w:keepLines w:val="0"/>
        <w:pageBreakBefore w:val="0"/>
        <w:widowControl w:val="0"/>
        <w:kinsoku/>
        <w:overflowPunct/>
        <w:topLinePunct w:val="0"/>
        <w:autoSpaceDE/>
        <w:autoSpaceDN/>
        <w:bidi w:val="0"/>
        <w:adjustRightInd/>
        <w:snapToGrid/>
        <w:spacing w:line="360" w:lineRule="auto"/>
        <w:ind w:left="0" w:leftChars="0" w:right="0" w:firstLine="480" w:firstLineChars="200"/>
        <w:jc w:val="right"/>
        <w:textAlignment w:val="auto"/>
        <w:rPr>
          <w:rFonts w:hint="eastAsia" w:ascii="宋体" w:hAnsi="宋体" w:eastAsia="宋体" w:cs="宋体"/>
          <w:color w:val="auto"/>
          <w:sz w:val="24"/>
          <w:szCs w:val="24"/>
          <w:lang w:eastAsia="zh-CN"/>
        </w:rPr>
      </w:pPr>
    </w:p>
    <w:p>
      <w:pPr>
        <w:keepNext w:val="0"/>
        <w:keepLines w:val="0"/>
        <w:pageBreakBefore w:val="0"/>
        <w:widowControl w:val="0"/>
        <w:kinsoku/>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sz w:val="24"/>
          <w:szCs w:val="24"/>
        </w:rPr>
      </w:pPr>
    </w:p>
    <w:p>
      <w:pPr>
        <w:keepNext w:val="0"/>
        <w:keepLines w:val="0"/>
        <w:pageBreakBefore w:val="0"/>
        <w:widowControl w:val="0"/>
        <w:kinsoku/>
        <w:overflowPunct/>
        <w:topLinePunct w:val="0"/>
        <w:autoSpaceDE/>
        <w:autoSpaceDN/>
        <w:bidi w:val="0"/>
        <w:adjustRightInd/>
        <w:snapToGrid/>
        <w:spacing w:line="360" w:lineRule="auto"/>
        <w:ind w:right="0"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比选人：</w:t>
      </w:r>
      <w:r>
        <w:rPr>
          <w:rFonts w:hint="eastAsia" w:ascii="宋体" w:hAnsi="宋体" w:eastAsia="宋体" w:cs="宋体"/>
          <w:sz w:val="24"/>
          <w:szCs w:val="24"/>
          <w:lang w:eastAsia="zh-CN"/>
        </w:rPr>
        <w:t>凉山州兴德建设有限责任公司</w:t>
      </w:r>
    </w:p>
    <w:p>
      <w:pPr>
        <w:keepNext w:val="0"/>
        <w:keepLines w:val="0"/>
        <w:pageBreakBefore w:val="0"/>
        <w:widowControl w:val="0"/>
        <w:kinsoku/>
        <w:overflowPunct/>
        <w:topLinePunct w:val="0"/>
        <w:autoSpaceDE/>
        <w:autoSpaceDN/>
        <w:bidi w:val="0"/>
        <w:adjustRightInd/>
        <w:snapToGrid/>
        <w:spacing w:line="360" w:lineRule="auto"/>
        <w:ind w:right="0" w:firstLine="480" w:firstLineChars="200"/>
        <w:jc w:val="right"/>
        <w:textAlignment w:val="auto"/>
        <w:rPr>
          <w:rFonts w:hint="eastAsia" w:ascii="宋体" w:hAnsi="宋体" w:eastAsia="宋体" w:cs="宋体"/>
          <w:b/>
          <w:sz w:val="24"/>
          <w:szCs w:val="24"/>
        </w:rPr>
      </w:pPr>
      <w:r>
        <w:rPr>
          <w:rFonts w:hint="eastAsia" w:ascii="宋体" w:hAnsi="宋体" w:eastAsia="宋体" w:cs="宋体"/>
          <w:sz w:val="24"/>
          <w:szCs w:val="24"/>
          <w:u w:val="none"/>
          <w:lang w:val="en-US" w:eastAsia="zh-CN"/>
        </w:rPr>
        <w:t>2022</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12</w:t>
      </w:r>
      <w:r>
        <w:rPr>
          <w:rFonts w:hint="eastAsia" w:ascii="宋体" w:hAnsi="宋体" w:eastAsia="宋体" w:cs="宋体"/>
          <w:sz w:val="24"/>
          <w:szCs w:val="24"/>
        </w:rPr>
        <w:t>日</w:t>
      </w:r>
    </w:p>
    <w:bookmarkEnd w:id="45"/>
    <w:p>
      <w:pPr>
        <w:jc w:val="center"/>
        <w:rPr>
          <w:rFonts w:hint="eastAsia" w:ascii="宋体" w:hAnsi="宋体" w:eastAsia="宋体" w:cs="宋体"/>
          <w:b/>
          <w:sz w:val="44"/>
        </w:rPr>
      </w:pPr>
    </w:p>
    <w:p>
      <w:pPr>
        <w:pStyle w:val="2"/>
        <w:rPr>
          <w:rFonts w:hint="eastAsia" w:ascii="宋体" w:hAnsi="宋体" w:eastAsia="宋体" w:cs="宋体"/>
          <w:b/>
          <w:sz w:val="44"/>
        </w:rPr>
      </w:pPr>
    </w:p>
    <w:p>
      <w:pPr>
        <w:rPr>
          <w:rFonts w:hint="eastAsia"/>
        </w:rPr>
      </w:pPr>
    </w:p>
    <w:p>
      <w:pPr>
        <w:rPr>
          <w:rFonts w:hint="eastAsia" w:ascii="宋体" w:hAnsi="宋体" w:eastAsia="宋体" w:cs="宋体"/>
          <w:b/>
          <w:sz w:val="44"/>
          <w:lang w:val="en-US" w:eastAsia="zh-CN"/>
        </w:rPr>
      </w:pPr>
      <w:r>
        <w:rPr>
          <w:rFonts w:hint="eastAsia" w:ascii="宋体" w:hAnsi="宋体" w:eastAsia="宋体" w:cs="宋体"/>
          <w:b/>
          <w:sz w:val="44"/>
          <w:lang w:val="en-US" w:eastAsia="zh-CN"/>
        </w:rPr>
        <w:br w:type="page"/>
      </w:r>
    </w:p>
    <w:p>
      <w:pPr>
        <w:numPr>
          <w:ilvl w:val="0"/>
          <w:numId w:val="2"/>
        </w:numPr>
        <w:jc w:val="center"/>
        <w:rPr>
          <w:rFonts w:hint="eastAsia" w:ascii="宋体" w:hAnsi="宋体" w:eastAsia="宋体" w:cs="宋体"/>
          <w:b/>
          <w:sz w:val="44"/>
          <w:lang w:val="en-US" w:eastAsia="zh-CN"/>
        </w:rPr>
      </w:pPr>
      <w:r>
        <w:rPr>
          <w:rFonts w:hint="eastAsia" w:ascii="宋体" w:hAnsi="宋体" w:eastAsia="宋体" w:cs="宋体"/>
          <w:b/>
          <w:sz w:val="44"/>
          <w:lang w:val="en-US" w:eastAsia="zh-CN"/>
        </w:rPr>
        <w:t>比选申请人须知</w:t>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比选申请人须知附表</w:t>
      </w:r>
    </w:p>
    <w:tbl>
      <w:tblPr>
        <w:tblStyle w:val="11"/>
        <w:tblW w:w="878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95"/>
        <w:gridCol w:w="2388"/>
        <w:gridCol w:w="580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tblHeader/>
          <w:jc w:val="center"/>
        </w:trPr>
        <w:tc>
          <w:tcPr>
            <w:tcW w:w="595" w:type="dxa"/>
            <w:tcBorders>
              <w:top w:val="single" w:color="auto" w:sz="4" w:space="0"/>
              <w:left w:val="single" w:color="auto" w:sz="4"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序号 </w:t>
            </w:r>
          </w:p>
        </w:tc>
        <w:tc>
          <w:tcPr>
            <w:tcW w:w="2388" w:type="dxa"/>
            <w:tcBorders>
              <w:top w:val="single" w:color="auto" w:sz="4"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应知事项</w:t>
            </w:r>
          </w:p>
        </w:tc>
        <w:tc>
          <w:tcPr>
            <w:tcW w:w="5802" w:type="dxa"/>
            <w:tcBorders>
              <w:top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left w:val="single" w:color="auto" w:sz="4"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2388" w:type="dxa"/>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比选最高限价</w:t>
            </w:r>
          </w:p>
        </w:tc>
        <w:tc>
          <w:tcPr>
            <w:tcW w:w="5802" w:type="dxa"/>
            <w:tcBorders>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比选最高限价</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u w:val="none"/>
                <w:lang w:val="en-US" w:eastAsia="zh-CN"/>
              </w:rPr>
              <w:t>49</w:t>
            </w:r>
            <w:r>
              <w:rPr>
                <w:rFonts w:hint="eastAsia" w:ascii="宋体" w:hAnsi="宋体" w:eastAsia="宋体" w:cs="宋体"/>
                <w:color w:val="auto"/>
                <w:sz w:val="24"/>
                <w:szCs w:val="24"/>
                <w:highlight w:val="none"/>
                <w:u w:val="none"/>
                <w:lang w:val="en-US" w:eastAsia="zh-CN"/>
              </w:rPr>
              <w:t>0000.00元</w:t>
            </w:r>
            <w:r>
              <w:rPr>
                <w:rFonts w:hint="eastAsia" w:cs="宋体"/>
                <w:color w:val="auto"/>
                <w:sz w:val="24"/>
                <w:szCs w:val="24"/>
                <w:highlight w:val="none"/>
                <w:u w:val="none"/>
                <w:lang w:val="en-US" w:eastAsia="zh-CN"/>
              </w:rPr>
              <w:t>（根据国家计委《关于印发建设项目前期工作咨询收费暂行规定的通知》（计价格〔1999〕1283号）文件的收费标准，适当下浮比例后设置本项目最高限价）</w:t>
            </w:r>
            <w:r>
              <w:rPr>
                <w:rFonts w:hint="eastAsia" w:ascii="宋体" w:hAnsi="宋体" w:eastAsia="宋体" w:cs="宋体"/>
                <w:color w:val="auto"/>
                <w:sz w:val="24"/>
                <w:szCs w:val="24"/>
                <w:highlight w:val="none"/>
                <w:lang w:eastAsia="zh-CN"/>
              </w:rPr>
              <w:t>。</w:t>
            </w:r>
          </w:p>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超过此限价的比选申请报价将被拒绝</w:t>
            </w:r>
            <w:r>
              <w:rPr>
                <w:rFonts w:hint="eastAsia" w:ascii="宋体" w:hAnsi="宋体" w:eastAsia="宋体" w:cs="宋体"/>
                <w:color w:val="auto"/>
                <w:sz w:val="24"/>
                <w:szCs w:val="24"/>
                <w:highlight w:val="none"/>
                <w:lang w:eastAsia="zh-CN"/>
              </w:rPr>
              <w:t>。</w:t>
            </w:r>
          </w:p>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比选申请人在比选最高现价的基础上结合公司自身经营状况，自主报价</w:t>
            </w:r>
            <w:r>
              <w:rPr>
                <w:rFonts w:hint="eastAsia" w:ascii="宋体" w:hAnsi="宋体" w:eastAsia="宋体" w:cs="宋体"/>
                <w:bCs/>
                <w:color w:val="auto"/>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left w:val="single" w:color="auto" w:sz="4"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2388" w:type="dxa"/>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招标方式</w:t>
            </w:r>
          </w:p>
        </w:tc>
        <w:tc>
          <w:tcPr>
            <w:tcW w:w="5802" w:type="dxa"/>
            <w:tcBorders>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cs="宋体"/>
                <w:color w:val="auto"/>
                <w:sz w:val="24"/>
                <w:szCs w:val="24"/>
                <w:lang w:val="en-US" w:eastAsia="zh-CN"/>
              </w:rPr>
              <w:t>公开</w:t>
            </w:r>
            <w:r>
              <w:rPr>
                <w:rFonts w:hint="eastAsia" w:ascii="宋体" w:hAnsi="宋体" w:eastAsia="宋体" w:cs="宋体"/>
                <w:color w:val="auto"/>
                <w:sz w:val="24"/>
                <w:szCs w:val="24"/>
                <w:lang w:val="zh-CN"/>
              </w:rPr>
              <w:t>比选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left w:val="single" w:color="auto" w:sz="4"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2388" w:type="dxa"/>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评比方法</w:t>
            </w:r>
          </w:p>
        </w:tc>
        <w:tc>
          <w:tcPr>
            <w:tcW w:w="5802" w:type="dxa"/>
            <w:tcBorders>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保证金</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比选人</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凉山州兴德建设有限责任公司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项目地址</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西昌市德昌县</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合同签订的时间</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中选通知书发出后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r>
              <w:rPr>
                <w:rFonts w:hint="eastAsia" w:ascii="宋体" w:hAnsi="宋体" w:eastAsia="宋体" w:cs="宋体"/>
                <w:color w:val="auto"/>
                <w:sz w:val="24"/>
                <w:szCs w:val="24"/>
                <w:lang w:val="zh-CN"/>
              </w:rPr>
              <w:t>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完成时间</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以双方签订的合同为准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本项目不接受联合体。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考察现场、答疑会</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比选申请人对比选文件提出质疑的时间</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自比选文件发出之日起至比选截止时间。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分包</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不允许分包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构成比选文件的其他文件</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比选文件的澄清、修改书及有关补充通知为比选文件的有效组成部分。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cs="宋体"/>
                <w:color w:val="auto"/>
                <w:sz w:val="24"/>
                <w:szCs w:val="24"/>
                <w:lang w:val="en-US" w:eastAsia="zh-CN"/>
              </w:rPr>
              <w:t>递交</w:t>
            </w:r>
            <w:r>
              <w:rPr>
                <w:rFonts w:hint="eastAsia" w:ascii="宋体" w:hAnsi="宋体" w:eastAsia="宋体" w:cs="宋体"/>
                <w:color w:val="auto"/>
                <w:sz w:val="24"/>
                <w:szCs w:val="24"/>
                <w:lang w:val="zh-CN"/>
              </w:rPr>
              <w:t>截止时间</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val="zh-CN"/>
              </w:rPr>
              <w:t>年</w:t>
            </w:r>
            <w:r>
              <w:rPr>
                <w:rFonts w:hint="eastAsia" w:cs="宋体"/>
                <w:color w:val="auto"/>
                <w:sz w:val="24"/>
                <w:szCs w:val="24"/>
                <w:lang w:val="en-US" w:eastAsia="zh-CN"/>
              </w:rPr>
              <w:t>4月19日8</w:t>
            </w:r>
            <w:r>
              <w:rPr>
                <w:rFonts w:hint="eastAsia" w:ascii="宋体" w:hAnsi="宋体" w:eastAsia="宋体" w:cs="宋体"/>
                <w:color w:val="auto"/>
                <w:sz w:val="24"/>
                <w:szCs w:val="24"/>
                <w:lang w:val="zh-CN"/>
              </w:rPr>
              <w:t>时</w:t>
            </w:r>
            <w:r>
              <w:rPr>
                <w:rFonts w:hint="eastAsia" w:cs="宋体"/>
                <w:color w:val="auto"/>
                <w:sz w:val="24"/>
                <w:szCs w:val="24"/>
                <w:lang w:val="en-US" w:eastAsia="zh-CN"/>
              </w:rPr>
              <w:t>3</w:t>
            </w:r>
            <w:r>
              <w:rPr>
                <w:rFonts w:hint="eastAsia" w:ascii="宋体" w:hAnsi="宋体" w:eastAsia="宋体" w:cs="宋体"/>
                <w:color w:val="auto"/>
                <w:sz w:val="24"/>
                <w:szCs w:val="24"/>
              </w:rPr>
              <w:t>0分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val="zh-CN"/>
              </w:rPr>
              <w:t>有效期</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lang w:val="zh-CN"/>
              </w:rPr>
              <w:t>日历天（自比选截止之日算起）。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备选方案和报价</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不接受备选方案和多个报价。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签字盖章</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比选申请人必须按照比选文件的规定和要求签字、盖章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比选申请文件份数</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正本</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份，</w:t>
            </w:r>
            <w:r>
              <w:rPr>
                <w:rFonts w:hint="eastAsia" w:ascii="宋体" w:hAnsi="宋体" w:eastAsia="宋体" w:cs="宋体"/>
                <w:color w:val="000000"/>
                <w:kern w:val="0"/>
                <w:sz w:val="24"/>
                <w:szCs w:val="24"/>
                <w:lang w:eastAsia="zh-CN"/>
              </w:rPr>
              <w:t>副本</w:t>
            </w:r>
            <w:r>
              <w:rPr>
                <w:rFonts w:hint="eastAsia" w:ascii="宋体" w:hAnsi="宋体" w:eastAsia="宋体" w:cs="宋体"/>
                <w:color w:val="000000"/>
                <w:kern w:val="0"/>
                <w:sz w:val="24"/>
                <w:szCs w:val="24"/>
                <w:lang w:val="en-US" w:eastAsia="zh-CN"/>
              </w:rPr>
              <w:t>1份</w:t>
            </w:r>
            <w:r>
              <w:rPr>
                <w:rFonts w:hint="eastAsia" w:ascii="宋体" w:hAnsi="宋体" w:eastAsia="宋体" w:cs="宋体"/>
                <w:color w:val="auto"/>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比选申请文件的</w:t>
            </w:r>
          </w:p>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装订</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000000"/>
                <w:kern w:val="0"/>
                <w:sz w:val="24"/>
                <w:szCs w:val="24"/>
                <w:lang w:eastAsia="zh-CN"/>
              </w:rPr>
              <w:t>比选申请文件</w:t>
            </w:r>
            <w:r>
              <w:rPr>
                <w:rFonts w:hint="eastAsia" w:ascii="宋体" w:hAnsi="宋体" w:eastAsia="宋体" w:cs="宋体"/>
                <w:color w:val="000000"/>
                <w:kern w:val="0"/>
                <w:sz w:val="24"/>
                <w:szCs w:val="24"/>
              </w:rPr>
              <w:t>胶印装订成册，不允许活页夹装订，由于装订原因造成</w:t>
            </w:r>
            <w:r>
              <w:rPr>
                <w:rFonts w:hint="eastAsia" w:ascii="宋体" w:hAnsi="宋体" w:eastAsia="宋体" w:cs="宋体"/>
                <w:color w:val="000000"/>
                <w:kern w:val="0"/>
                <w:sz w:val="24"/>
                <w:szCs w:val="24"/>
                <w:lang w:eastAsia="zh-CN"/>
              </w:rPr>
              <w:t>比选申请文件</w:t>
            </w:r>
            <w:r>
              <w:rPr>
                <w:rFonts w:hint="eastAsia" w:ascii="宋体" w:hAnsi="宋体" w:eastAsia="宋体" w:cs="宋体"/>
                <w:color w:val="000000"/>
                <w:kern w:val="0"/>
                <w:sz w:val="24"/>
                <w:szCs w:val="24"/>
              </w:rPr>
              <w:t>的散落、丢失等，责任</w:t>
            </w:r>
            <w:r>
              <w:rPr>
                <w:rFonts w:hint="eastAsia" w:ascii="宋体" w:hAnsi="宋体" w:eastAsia="宋体" w:cs="宋体"/>
                <w:color w:val="000000"/>
                <w:kern w:val="0"/>
                <w:sz w:val="24"/>
                <w:szCs w:val="24"/>
                <w:lang w:eastAsia="zh-CN"/>
              </w:rPr>
              <w:t>由比选申请人</w:t>
            </w:r>
            <w:r>
              <w:rPr>
                <w:rFonts w:hint="eastAsia" w:ascii="宋体" w:hAnsi="宋体" w:eastAsia="宋体" w:cs="宋体"/>
                <w:color w:val="000000"/>
                <w:kern w:val="0"/>
                <w:sz w:val="24"/>
                <w:szCs w:val="24"/>
              </w:rPr>
              <w:t>自负。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递交比选申请文件地点</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西昌市长安东路53号（凉山州兴德建设有限责任公司）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2388" w:type="dxa"/>
            <w:tcBorders>
              <w:top w:val="single" w:color="auto" w:sz="8" w:space="0"/>
              <w:left w:val="single" w:color="auto" w:sz="8" w:space="0"/>
              <w:bottom w:val="single" w:color="auto" w:sz="8"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cs="宋体"/>
                <w:color w:val="auto"/>
                <w:sz w:val="24"/>
                <w:szCs w:val="24"/>
                <w:lang w:val="en-US" w:eastAsia="zh-CN"/>
              </w:rPr>
              <w:t>评比</w:t>
            </w:r>
            <w:r>
              <w:rPr>
                <w:rFonts w:hint="eastAsia" w:ascii="宋体" w:hAnsi="宋体" w:eastAsia="宋体" w:cs="宋体"/>
                <w:color w:val="auto"/>
                <w:sz w:val="24"/>
                <w:szCs w:val="24"/>
                <w:lang w:val="zh-CN"/>
              </w:rPr>
              <w:t>时间和地点</w:t>
            </w:r>
          </w:p>
        </w:tc>
        <w:tc>
          <w:tcPr>
            <w:tcW w:w="5802" w:type="dxa"/>
            <w:tcBorders>
              <w:top w:val="single" w:color="auto" w:sz="8" w:space="0"/>
              <w:left w:val="single" w:color="auto" w:sz="8" w:space="0"/>
              <w:bottom w:val="single" w:color="auto" w:sz="8"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cs="宋体"/>
                <w:color w:val="auto"/>
                <w:sz w:val="24"/>
                <w:szCs w:val="24"/>
                <w:lang w:val="en-US" w:eastAsia="zh-CN"/>
              </w:rPr>
              <w:t>评比</w:t>
            </w:r>
            <w:r>
              <w:rPr>
                <w:rFonts w:hint="eastAsia" w:ascii="宋体" w:hAnsi="宋体" w:eastAsia="宋体" w:cs="宋体"/>
                <w:color w:val="auto"/>
                <w:sz w:val="24"/>
                <w:szCs w:val="24"/>
                <w:lang w:val="zh-CN"/>
              </w:rPr>
              <w:t>时间：</w:t>
            </w:r>
            <w:r>
              <w:rPr>
                <w:rStyle w:val="16"/>
                <w:rFonts w:hint="eastAsia" w:ascii="宋体" w:hAnsi="宋体" w:eastAsia="宋体" w:cs="宋体"/>
                <w:b w:val="0"/>
                <w:i w:val="0"/>
                <w:caps w:val="0"/>
                <w:color w:val="000000"/>
                <w:spacing w:val="0"/>
                <w:w w:val="100"/>
                <w:kern w:val="0"/>
                <w:sz w:val="24"/>
                <w:szCs w:val="24"/>
                <w:lang w:val="en-US" w:eastAsia="zh-CN"/>
              </w:rPr>
              <w:t>2022年4月19日9</w:t>
            </w:r>
            <w:r>
              <w:rPr>
                <w:rStyle w:val="16"/>
                <w:rFonts w:hint="eastAsia" w:cs="宋体"/>
                <w:b w:val="0"/>
                <w:i w:val="0"/>
                <w:caps w:val="0"/>
                <w:color w:val="000000"/>
                <w:spacing w:val="0"/>
                <w:w w:val="100"/>
                <w:kern w:val="0"/>
                <w:sz w:val="24"/>
                <w:szCs w:val="24"/>
                <w:lang w:val="en-US" w:eastAsia="zh-CN"/>
              </w:rPr>
              <w:t>时</w:t>
            </w:r>
            <w:r>
              <w:rPr>
                <w:rStyle w:val="16"/>
                <w:rFonts w:hint="eastAsia" w:ascii="宋体" w:hAnsi="宋体" w:eastAsia="宋体" w:cs="宋体"/>
                <w:b w:val="0"/>
                <w:i w:val="0"/>
                <w:caps w:val="0"/>
                <w:color w:val="000000"/>
                <w:spacing w:val="0"/>
                <w:w w:val="100"/>
                <w:kern w:val="0"/>
                <w:sz w:val="24"/>
                <w:szCs w:val="24"/>
                <w:lang w:val="en-US" w:eastAsia="zh-CN"/>
              </w:rPr>
              <w:t>30</w:t>
            </w:r>
            <w:r>
              <w:rPr>
                <w:rStyle w:val="16"/>
                <w:rFonts w:hint="eastAsia" w:cs="宋体"/>
                <w:b w:val="0"/>
                <w:i w:val="0"/>
                <w:caps w:val="0"/>
                <w:color w:val="000000"/>
                <w:spacing w:val="0"/>
                <w:w w:val="100"/>
                <w:kern w:val="0"/>
                <w:sz w:val="24"/>
                <w:szCs w:val="24"/>
                <w:lang w:val="en-US" w:eastAsia="zh-CN"/>
              </w:rPr>
              <w:t>分</w:t>
            </w:r>
            <w:r>
              <w:rPr>
                <w:rStyle w:val="16"/>
                <w:rFonts w:hint="eastAsia" w:ascii="宋体" w:hAnsi="宋体" w:eastAsia="宋体" w:cs="宋体"/>
                <w:b w:val="0"/>
                <w:i w:val="0"/>
                <w:caps w:val="0"/>
                <w:color w:val="000000"/>
                <w:spacing w:val="0"/>
                <w:w w:val="100"/>
                <w:kern w:val="0"/>
                <w:sz w:val="24"/>
                <w:szCs w:val="24"/>
                <w:lang w:val="en-US" w:eastAsia="zh-CN"/>
              </w:rPr>
              <w:t>（北京时间）</w:t>
            </w:r>
          </w:p>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cs="宋体"/>
                <w:color w:val="auto"/>
                <w:sz w:val="24"/>
                <w:szCs w:val="24"/>
                <w:lang w:val="en-US" w:eastAsia="zh-CN"/>
              </w:rPr>
              <w:t>评比</w:t>
            </w:r>
            <w:r>
              <w:rPr>
                <w:rFonts w:hint="eastAsia" w:ascii="宋体" w:hAnsi="宋体" w:eastAsia="宋体" w:cs="宋体"/>
                <w:color w:val="auto"/>
                <w:sz w:val="24"/>
                <w:szCs w:val="24"/>
                <w:lang w:val="zh-CN"/>
              </w:rPr>
              <w:t>地点：</w:t>
            </w:r>
            <w:r>
              <w:rPr>
                <w:rStyle w:val="16"/>
                <w:rFonts w:hint="eastAsia" w:ascii="宋体" w:hAnsi="宋体" w:eastAsia="宋体" w:cs="宋体"/>
                <w:b w:val="0"/>
                <w:i w:val="0"/>
                <w:caps w:val="0"/>
                <w:color w:val="000000"/>
                <w:spacing w:val="0"/>
                <w:w w:val="100"/>
                <w:kern w:val="0"/>
                <w:sz w:val="24"/>
                <w:szCs w:val="24"/>
                <w:lang w:val="en-US" w:eastAsia="zh-CN"/>
              </w:rPr>
              <w:t>西昌市长安东路53号（凉山州兴德建设有限责任公司）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595" w:type="dxa"/>
            <w:tcBorders>
              <w:top w:val="single" w:color="auto" w:sz="8" w:space="0"/>
              <w:left w:val="single" w:color="auto" w:sz="4" w:space="0"/>
              <w:bottom w:val="single" w:color="auto" w:sz="4"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388" w:type="dxa"/>
            <w:tcBorders>
              <w:top w:val="single" w:color="auto" w:sz="8" w:space="0"/>
              <w:left w:val="single" w:color="auto" w:sz="8" w:space="0"/>
              <w:bottom w:val="single" w:color="auto" w:sz="4" w:space="0"/>
              <w:right w:val="single" w:color="auto" w:sz="8" w:space="0"/>
            </w:tcBorders>
            <w:noWrap w:val="0"/>
            <w:vAlign w:val="center"/>
          </w:tcPr>
          <w:p>
            <w:pPr>
              <w:pStyle w:val="18"/>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5802" w:type="dxa"/>
            <w:tcBorders>
              <w:top w:val="single" w:color="auto" w:sz="8" w:space="0"/>
              <w:left w:val="single" w:color="auto" w:sz="8" w:space="0"/>
              <w:bottom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合同约定</w:t>
            </w:r>
          </w:p>
        </w:tc>
      </w:tr>
    </w:tbl>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8"/>
          <w:szCs w:val="28"/>
          <w:lang w:val="en-US" w:eastAsia="zh-CN"/>
        </w:rPr>
      </w:pPr>
      <w:bookmarkStart w:id="0" w:name="_Toc323733876"/>
      <w:bookmarkStart w:id="1" w:name="_Toc355963739"/>
      <w:bookmarkStart w:id="2" w:name="_Toc355964458"/>
      <w:bookmarkStart w:id="3" w:name="_Toc10749"/>
      <w:r>
        <w:rPr>
          <w:rFonts w:hint="eastAsia" w:ascii="宋体" w:hAnsi="宋体" w:eastAsia="宋体" w:cs="宋体"/>
          <w:sz w:val="28"/>
          <w:szCs w:val="28"/>
          <w:lang w:val="en-US" w:eastAsia="zh-CN"/>
        </w:rPr>
        <w:t>二、总  则</w:t>
      </w:r>
      <w:bookmarkEnd w:id="0"/>
      <w:bookmarkEnd w:id="1"/>
      <w:bookmarkEnd w:id="2"/>
      <w:bookmarkEnd w:id="3"/>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jc w:val="left"/>
        <w:outlineLvl w:val="9"/>
        <w:rPr>
          <w:rFonts w:hint="eastAsia" w:ascii="宋体" w:hAnsi="宋体" w:eastAsia="宋体" w:cs="宋体"/>
          <w:b/>
          <w:bCs/>
          <w:color w:val="auto"/>
          <w:sz w:val="24"/>
          <w:szCs w:val="24"/>
        </w:rPr>
      </w:pPr>
      <w:bookmarkStart w:id="4" w:name="_Toc183682342"/>
      <w:bookmarkStart w:id="5" w:name="_Toc183582205"/>
      <w:bookmarkStart w:id="6" w:name="_Toc323733877"/>
      <w:bookmarkStart w:id="7" w:name="_Toc355964459"/>
      <w:bookmarkStart w:id="8" w:name="_Toc217446034"/>
      <w:r>
        <w:rPr>
          <w:rFonts w:hint="eastAsia" w:ascii="宋体" w:hAnsi="宋体" w:eastAsia="宋体" w:cs="宋体"/>
          <w:b/>
          <w:bCs/>
          <w:color w:val="auto"/>
          <w:sz w:val="24"/>
          <w:szCs w:val="24"/>
        </w:rPr>
        <w:t>1.</w:t>
      </w:r>
      <w:bookmarkEnd w:id="4"/>
      <w:bookmarkEnd w:id="5"/>
      <w:r>
        <w:rPr>
          <w:rFonts w:hint="eastAsia" w:ascii="宋体" w:hAnsi="宋体" w:eastAsia="宋体" w:cs="宋体"/>
          <w:b/>
          <w:bCs/>
          <w:color w:val="auto"/>
          <w:sz w:val="24"/>
          <w:szCs w:val="24"/>
        </w:rPr>
        <w:t>适用范围</w:t>
      </w:r>
      <w:bookmarkEnd w:id="6"/>
      <w:bookmarkEnd w:id="7"/>
      <w:bookmarkEnd w:id="8"/>
    </w:p>
    <w:p>
      <w:pPr>
        <w:keepNext w:val="0"/>
        <w:keepLines w:val="0"/>
        <w:pageBreakBefore w:val="0"/>
        <w:widowControl w:val="0"/>
        <w:tabs>
          <w:tab w:val="left" w:pos="7665"/>
        </w:tabs>
        <w:kinsoku/>
        <w:wordWrap/>
        <w:overflowPunct/>
        <w:topLinePunct w:val="0"/>
        <w:autoSpaceDE/>
        <w:autoSpaceDN/>
        <w:bidi w:val="0"/>
        <w:snapToGrid/>
        <w:spacing w:line="360" w:lineRule="auto"/>
        <w:ind w:left="0" w:lef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1.1 本比选文件仅适用于本次公开比选项目。</w:t>
      </w:r>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jc w:val="left"/>
        <w:outlineLvl w:val="9"/>
        <w:rPr>
          <w:rFonts w:hint="eastAsia" w:ascii="宋体" w:hAnsi="宋体" w:eastAsia="宋体" w:cs="宋体"/>
          <w:b/>
          <w:bCs/>
          <w:color w:val="auto"/>
          <w:sz w:val="24"/>
          <w:szCs w:val="24"/>
        </w:rPr>
      </w:pPr>
      <w:bookmarkStart w:id="9" w:name="_Toc183682343"/>
      <w:bookmarkStart w:id="10" w:name="_Toc183582206"/>
      <w:bookmarkStart w:id="11" w:name="_Toc323733878"/>
      <w:bookmarkStart w:id="12" w:name="_Toc217446035"/>
      <w:bookmarkStart w:id="13" w:name="_Toc355964460"/>
      <w:r>
        <w:rPr>
          <w:rFonts w:hint="eastAsia" w:ascii="宋体" w:hAnsi="宋体" w:eastAsia="宋体" w:cs="宋体"/>
          <w:b/>
          <w:bCs/>
          <w:color w:val="auto"/>
          <w:sz w:val="24"/>
          <w:szCs w:val="24"/>
        </w:rPr>
        <w:t>2.</w:t>
      </w:r>
      <w:bookmarkEnd w:id="9"/>
      <w:bookmarkEnd w:id="10"/>
      <w:r>
        <w:rPr>
          <w:rFonts w:hint="eastAsia" w:ascii="宋体" w:hAnsi="宋体" w:eastAsia="宋体" w:cs="宋体"/>
          <w:b/>
          <w:bCs/>
          <w:color w:val="auto"/>
          <w:sz w:val="24"/>
          <w:szCs w:val="24"/>
        </w:rPr>
        <w:t>有关定义</w:t>
      </w:r>
      <w:bookmarkEnd w:id="11"/>
      <w:bookmarkEnd w:id="12"/>
      <w:bookmarkEnd w:id="13"/>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本次</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的比选人是</w:t>
      </w:r>
      <w:r>
        <w:rPr>
          <w:rFonts w:hint="eastAsia" w:ascii="宋体" w:hAnsi="宋体" w:eastAsia="宋体" w:cs="宋体"/>
          <w:color w:val="auto"/>
          <w:sz w:val="24"/>
          <w:szCs w:val="24"/>
          <w:lang w:eastAsia="zh-CN"/>
        </w:rPr>
        <w:t>凉山州兴德建设有限责任公司</w:t>
      </w:r>
      <w:r>
        <w:rPr>
          <w:rFonts w:hint="eastAsia" w:ascii="宋体" w:hAnsi="宋体" w:eastAsia="宋体" w:cs="宋体"/>
          <w:color w:val="auto"/>
          <w:sz w:val="24"/>
          <w:szCs w:val="24"/>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 “比选申请人”系指</w:t>
      </w:r>
      <w:r>
        <w:rPr>
          <w:rFonts w:hint="eastAsia" w:ascii="宋体" w:hAnsi="宋体" w:eastAsia="宋体" w:cs="宋体"/>
          <w:color w:val="auto"/>
          <w:sz w:val="24"/>
          <w:szCs w:val="24"/>
          <w:lang w:eastAsia="zh-CN"/>
        </w:rPr>
        <w:t>报名成功</w:t>
      </w:r>
      <w:r>
        <w:rPr>
          <w:rFonts w:hint="eastAsia" w:ascii="宋体" w:hAnsi="宋体" w:eastAsia="宋体" w:cs="宋体"/>
          <w:color w:val="auto"/>
          <w:sz w:val="24"/>
          <w:szCs w:val="24"/>
          <w:lang w:val="en-US" w:eastAsia="zh-CN"/>
        </w:rPr>
        <w:t>且</w:t>
      </w:r>
      <w:r>
        <w:rPr>
          <w:rFonts w:hint="eastAsia" w:ascii="宋体" w:hAnsi="宋体" w:eastAsia="宋体" w:cs="宋体"/>
          <w:color w:val="auto"/>
          <w:sz w:val="24"/>
          <w:szCs w:val="24"/>
          <w:lang w:eastAsia="zh-CN"/>
        </w:rPr>
        <w:t>获得了</w:t>
      </w:r>
      <w:r>
        <w:rPr>
          <w:rFonts w:hint="eastAsia" w:ascii="宋体" w:hAnsi="宋体" w:eastAsia="宋体" w:cs="宋体"/>
          <w:color w:val="auto"/>
          <w:sz w:val="24"/>
          <w:szCs w:val="24"/>
        </w:rPr>
        <w:t>比选文件</w:t>
      </w:r>
      <w:r>
        <w:rPr>
          <w:rFonts w:hint="eastAsia" w:ascii="宋体" w:hAnsi="宋体" w:eastAsia="宋体" w:cs="宋体"/>
          <w:color w:val="auto"/>
          <w:sz w:val="24"/>
          <w:szCs w:val="24"/>
          <w:lang w:eastAsia="zh-CN"/>
        </w:rPr>
        <w:t>的比选申请人</w:t>
      </w:r>
      <w:r>
        <w:rPr>
          <w:rFonts w:hint="eastAsia" w:ascii="宋体" w:hAnsi="宋体" w:eastAsia="宋体" w:cs="宋体"/>
          <w:color w:val="auto"/>
          <w:sz w:val="24"/>
          <w:szCs w:val="24"/>
        </w:rPr>
        <w:t>。</w:t>
      </w:r>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jc w:val="left"/>
        <w:outlineLvl w:val="9"/>
        <w:rPr>
          <w:rFonts w:hint="eastAsia" w:ascii="宋体" w:hAnsi="宋体" w:eastAsia="宋体" w:cs="宋体"/>
          <w:b/>
          <w:bCs/>
          <w:color w:val="auto"/>
          <w:sz w:val="24"/>
          <w:szCs w:val="24"/>
        </w:rPr>
      </w:pPr>
      <w:bookmarkStart w:id="14" w:name="_Toc217446036"/>
      <w:bookmarkStart w:id="15" w:name="_Toc355964461"/>
      <w:bookmarkStart w:id="16" w:name="_Toc183582207"/>
      <w:bookmarkStart w:id="17" w:name="_Toc323733879"/>
      <w:bookmarkStart w:id="18" w:name="_Toc183682344"/>
      <w:bookmarkStart w:id="19" w:name="_Toc217390843"/>
      <w:r>
        <w:rPr>
          <w:rFonts w:hint="eastAsia" w:ascii="宋体" w:hAnsi="宋体" w:eastAsia="宋体" w:cs="宋体"/>
          <w:b/>
          <w:bCs/>
          <w:color w:val="auto"/>
          <w:sz w:val="24"/>
          <w:szCs w:val="24"/>
        </w:rPr>
        <w:t>3.合格的比选申请人</w:t>
      </w:r>
      <w:bookmarkEnd w:id="14"/>
      <w:bookmarkEnd w:id="15"/>
      <w:bookmarkEnd w:id="16"/>
      <w:bookmarkEnd w:id="17"/>
      <w:bookmarkEnd w:id="18"/>
      <w:bookmarkEnd w:id="19"/>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合格的比选申请人应具备以下条件：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pacing w:val="-4"/>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遵守国家有关的法律、法规、规章和其他政策制度；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eastAsia="zh-CN"/>
        </w:rPr>
        <w:t>成功报名参与本次比选活动</w:t>
      </w:r>
      <w:r>
        <w:rPr>
          <w:rFonts w:hint="eastAsia" w:ascii="宋体" w:hAnsi="宋体" w:eastAsia="宋体" w:cs="宋体"/>
          <w:color w:val="auto"/>
          <w:sz w:val="24"/>
          <w:szCs w:val="24"/>
        </w:rPr>
        <w:t>。</w:t>
      </w:r>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jc w:val="left"/>
        <w:outlineLvl w:val="9"/>
        <w:rPr>
          <w:rFonts w:hint="eastAsia" w:ascii="宋体" w:hAnsi="宋体" w:eastAsia="宋体" w:cs="宋体"/>
          <w:b/>
          <w:bCs/>
          <w:color w:val="auto"/>
          <w:sz w:val="24"/>
          <w:szCs w:val="24"/>
        </w:rPr>
      </w:pPr>
      <w:bookmarkStart w:id="20" w:name="_Toc323733880"/>
      <w:bookmarkStart w:id="21" w:name="_Toc217446037"/>
      <w:bookmarkStart w:id="22" w:name="_Toc183682345"/>
      <w:bookmarkStart w:id="23" w:name="_Toc183582208"/>
      <w:bookmarkStart w:id="24" w:name="_Toc355964462"/>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eastAsia="zh-CN"/>
        </w:rPr>
        <w:t>比选</w:t>
      </w:r>
      <w:r>
        <w:rPr>
          <w:rFonts w:hint="eastAsia" w:ascii="宋体" w:hAnsi="宋体" w:eastAsia="宋体" w:cs="宋体"/>
          <w:b/>
          <w:bCs/>
          <w:color w:val="auto"/>
          <w:sz w:val="24"/>
          <w:szCs w:val="24"/>
        </w:rPr>
        <w:t>费用</w:t>
      </w:r>
      <w:bookmarkEnd w:id="20"/>
      <w:bookmarkEnd w:id="21"/>
      <w:bookmarkEnd w:id="22"/>
      <w:bookmarkEnd w:id="23"/>
      <w:bookmarkEnd w:id="24"/>
    </w:p>
    <w:p>
      <w:pPr>
        <w:keepNext w:val="0"/>
        <w:keepLines w:val="0"/>
        <w:pageBreakBefore w:val="0"/>
        <w:widowControl w:val="0"/>
        <w:tabs>
          <w:tab w:val="left" w:pos="7665"/>
        </w:tabs>
        <w:kinsoku/>
        <w:wordWrap/>
        <w:overflowPunct/>
        <w:topLinePunct w:val="0"/>
        <w:autoSpaceDE/>
        <w:autoSpaceDN/>
        <w:bidi w:val="0"/>
        <w:snapToGrid/>
        <w:spacing w:line="360" w:lineRule="auto"/>
        <w:ind w:left="0" w:lef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比选申请人参加比选的有关费用由比选申请人自行承担。</w:t>
      </w:r>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jc w:val="left"/>
        <w:outlineLvl w:val="9"/>
        <w:rPr>
          <w:rFonts w:hint="eastAsia" w:ascii="宋体" w:hAnsi="宋体" w:eastAsia="宋体" w:cs="宋体"/>
          <w:b/>
          <w:bCs/>
          <w:color w:val="auto"/>
          <w:sz w:val="24"/>
          <w:szCs w:val="24"/>
        </w:rPr>
      </w:pPr>
      <w:bookmarkStart w:id="25" w:name="_Toc355964463"/>
      <w:bookmarkStart w:id="26" w:name="_Toc323733881"/>
      <w:r>
        <w:rPr>
          <w:rFonts w:hint="eastAsia" w:ascii="宋体" w:hAnsi="宋体" w:eastAsia="宋体" w:cs="宋体"/>
          <w:b/>
          <w:bCs/>
          <w:color w:val="auto"/>
          <w:sz w:val="24"/>
          <w:szCs w:val="24"/>
        </w:rPr>
        <w:t>5.充分、公平竞争保障措施</w:t>
      </w:r>
      <w:bookmarkEnd w:id="25"/>
      <w:bookmarkEnd w:id="26"/>
    </w:p>
    <w:p>
      <w:pPr>
        <w:pStyle w:val="19"/>
        <w:keepNext w:val="0"/>
        <w:keepLines w:val="0"/>
        <w:pageBreakBefore w:val="0"/>
        <w:widowControl w:val="0"/>
        <w:kinsoku/>
        <w:wordWrap/>
        <w:overflowPunct/>
        <w:topLinePunct w:val="0"/>
        <w:autoSpaceDE/>
        <w:autoSpaceDN/>
        <w:bidi w:val="0"/>
        <w:snapToGrid/>
        <w:spacing w:line="360" w:lineRule="auto"/>
        <w:ind w:left="0" w:lef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总公司、分公司不能以不同的比选申请人身份同时参加比选。</w:t>
      </w:r>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jc w:val="left"/>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保密</w:t>
      </w:r>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ind w:left="0" w:lef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参与</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活动的各方应对</w:t>
      </w:r>
      <w:r>
        <w:rPr>
          <w:rFonts w:hint="eastAsia" w:ascii="宋体" w:hAnsi="宋体" w:eastAsia="宋体" w:cs="宋体"/>
          <w:color w:val="auto"/>
          <w:sz w:val="24"/>
          <w:szCs w:val="24"/>
          <w:lang w:eastAsia="zh-CN"/>
        </w:rPr>
        <w:t>比选文件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比选申请文件</w:t>
      </w:r>
      <w:r>
        <w:rPr>
          <w:rFonts w:hint="eastAsia" w:ascii="宋体" w:hAnsi="宋体" w:eastAsia="宋体" w:cs="宋体"/>
          <w:color w:val="auto"/>
          <w:sz w:val="24"/>
          <w:szCs w:val="24"/>
        </w:rPr>
        <w:t>中的商业和技术等秘密保密，违者应对由此造成的后果承担法律责任。</w:t>
      </w:r>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jc w:val="left"/>
        <w:outlineLvl w:val="9"/>
        <w:rPr>
          <w:rFonts w:hint="eastAsia" w:ascii="宋体" w:hAnsi="宋体" w:eastAsia="宋体" w:cs="宋体"/>
          <w:b/>
          <w:bCs/>
          <w:color w:val="auto"/>
          <w:sz w:val="24"/>
          <w:szCs w:val="24"/>
        </w:rPr>
      </w:pPr>
      <w:bookmarkStart w:id="27" w:name="_Toc509049343"/>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语言文字</w:t>
      </w:r>
      <w:bookmarkEnd w:id="27"/>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ind w:left="0" w:lef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除专用术语外，与</w:t>
      </w:r>
      <w:r>
        <w:rPr>
          <w:rFonts w:hint="eastAsia" w:ascii="宋体" w:hAnsi="宋体" w:eastAsia="宋体" w:cs="宋体"/>
          <w:color w:val="auto"/>
          <w:sz w:val="24"/>
          <w:szCs w:val="24"/>
          <w:lang w:eastAsia="zh-CN"/>
        </w:rPr>
        <w:t>本次采购</w:t>
      </w:r>
      <w:r>
        <w:rPr>
          <w:rFonts w:hint="eastAsia" w:ascii="宋体" w:hAnsi="宋体" w:eastAsia="宋体" w:cs="宋体"/>
          <w:color w:val="auto"/>
          <w:sz w:val="24"/>
          <w:szCs w:val="24"/>
        </w:rPr>
        <w:t>有关的语言均使用中文。必要时专用术语应附有中文注释。</w:t>
      </w:r>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jc w:val="left"/>
        <w:outlineLvl w:val="9"/>
        <w:rPr>
          <w:rFonts w:hint="eastAsia" w:ascii="宋体" w:hAnsi="宋体" w:eastAsia="宋体" w:cs="宋体"/>
          <w:b/>
          <w:bCs/>
          <w:color w:val="auto"/>
          <w:sz w:val="24"/>
          <w:szCs w:val="24"/>
        </w:rPr>
      </w:pPr>
      <w:bookmarkStart w:id="28" w:name="_Toc509049344"/>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计量单位</w:t>
      </w:r>
      <w:bookmarkEnd w:id="28"/>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ind w:left="0" w:lef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jc w:val="left"/>
        <w:outlineLvl w:val="9"/>
        <w:rPr>
          <w:rFonts w:hint="eastAsia" w:ascii="宋体" w:hAnsi="宋体" w:eastAsia="宋体" w:cs="宋体"/>
          <w:b/>
          <w:bCs/>
          <w:color w:val="auto"/>
          <w:sz w:val="24"/>
          <w:szCs w:val="24"/>
        </w:rPr>
      </w:pPr>
      <w:bookmarkStart w:id="29" w:name="_Toc509049345"/>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其他</w:t>
      </w:r>
      <w:bookmarkEnd w:id="29"/>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ind w:left="0" w:lef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一经</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比选申请人</w:t>
      </w:r>
      <w:r>
        <w:rPr>
          <w:rFonts w:hint="eastAsia" w:ascii="宋体" w:hAnsi="宋体" w:eastAsia="宋体" w:cs="宋体"/>
          <w:color w:val="auto"/>
          <w:sz w:val="24"/>
          <w:szCs w:val="24"/>
        </w:rPr>
        <w:t>是否中标，其</w:t>
      </w:r>
      <w:r>
        <w:rPr>
          <w:rFonts w:hint="eastAsia" w:ascii="宋体" w:hAnsi="宋体" w:eastAsia="宋体" w:cs="宋体"/>
          <w:color w:val="auto"/>
          <w:sz w:val="24"/>
          <w:szCs w:val="24"/>
          <w:lang w:eastAsia="zh-CN"/>
        </w:rPr>
        <w:t>比选申请文件</w:t>
      </w:r>
      <w:r>
        <w:rPr>
          <w:rFonts w:hint="eastAsia" w:ascii="宋体" w:hAnsi="宋体" w:eastAsia="宋体" w:cs="宋体"/>
          <w:color w:val="auto"/>
          <w:sz w:val="24"/>
          <w:szCs w:val="24"/>
        </w:rPr>
        <w:t>恕不返还。</w:t>
      </w:r>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ind w:left="0" w:lef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比选申请人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比选申请文件</w:t>
      </w:r>
      <w:r>
        <w:rPr>
          <w:rFonts w:hint="eastAsia" w:ascii="宋体" w:hAnsi="宋体" w:eastAsia="宋体" w:cs="宋体"/>
          <w:color w:val="auto"/>
          <w:sz w:val="24"/>
          <w:szCs w:val="24"/>
        </w:rPr>
        <w:t>将是合同的组成部分。</w:t>
      </w:r>
    </w:p>
    <w:p>
      <w:pPr>
        <w:keepNext w:val="0"/>
        <w:keepLines w:val="0"/>
        <w:pageBreakBefore w:val="0"/>
        <w:widowControl w:val="0"/>
        <w:numPr>
          <w:ilvl w:val="2"/>
          <w:numId w:val="0"/>
        </w:numPr>
        <w:tabs>
          <w:tab w:val="left" w:pos="720"/>
        </w:tabs>
        <w:kinsoku/>
        <w:wordWrap/>
        <w:overflowPunct/>
        <w:topLinePunct w:val="0"/>
        <w:autoSpaceDE/>
        <w:autoSpaceDN/>
        <w:bidi w:val="0"/>
        <w:snapToGrid/>
        <w:spacing w:before="0" w:after="0" w:line="360" w:lineRule="auto"/>
        <w:ind w:left="0" w:leftChars="0"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9.3 </w:t>
      </w: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比选文件</w:t>
      </w:r>
      <w:r>
        <w:rPr>
          <w:rFonts w:hint="eastAsia" w:ascii="宋体" w:hAnsi="宋体" w:eastAsia="宋体" w:cs="宋体"/>
          <w:color w:val="auto"/>
          <w:sz w:val="24"/>
          <w:szCs w:val="24"/>
        </w:rPr>
        <w:t>的解释权归</w:t>
      </w:r>
      <w:r>
        <w:rPr>
          <w:rFonts w:hint="eastAsia" w:ascii="宋体" w:hAnsi="宋体" w:eastAsia="宋体" w:cs="宋体"/>
          <w:color w:val="auto"/>
          <w:sz w:val="24"/>
          <w:szCs w:val="24"/>
          <w:lang w:eastAsia="zh-CN"/>
        </w:rPr>
        <w:t>比选人</w:t>
      </w:r>
      <w:r>
        <w:rPr>
          <w:rFonts w:hint="eastAsia" w:ascii="宋体" w:hAnsi="宋体" w:eastAsia="宋体" w:cs="宋体"/>
          <w:color w:val="auto"/>
          <w:sz w:val="24"/>
          <w:szCs w:val="24"/>
        </w:rPr>
        <w:t>所有。</w:t>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8"/>
          <w:szCs w:val="28"/>
          <w:lang w:val="en-US" w:eastAsia="zh-CN"/>
        </w:rPr>
      </w:pPr>
      <w:bookmarkStart w:id="30" w:name="_Toc17456"/>
      <w:r>
        <w:rPr>
          <w:rFonts w:hint="eastAsia" w:ascii="宋体" w:hAnsi="宋体" w:eastAsia="宋体" w:cs="宋体"/>
          <w:sz w:val="28"/>
          <w:szCs w:val="28"/>
          <w:lang w:val="en-US" w:eastAsia="zh-CN"/>
        </w:rPr>
        <w:t>三、比选申请人资格要求</w:t>
      </w:r>
      <w:bookmarkEnd w:id="3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10.比选申请人应具备承担本项目的资质条件、能力和信誉。</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bookmarkStart w:id="31" w:name="_Toc13181"/>
      <w:r>
        <w:rPr>
          <w:rStyle w:val="16"/>
          <w:rFonts w:hint="eastAsia" w:ascii="宋体" w:hAnsi="宋体" w:eastAsia="宋体" w:cs="宋体"/>
          <w:b w:val="0"/>
          <w:i w:val="0"/>
          <w:caps w:val="0"/>
          <w:color w:val="000000"/>
          <w:spacing w:val="0"/>
          <w:w w:val="100"/>
          <w:kern w:val="0"/>
          <w:sz w:val="24"/>
          <w:szCs w:val="24"/>
          <w:lang w:val="en-US" w:eastAsia="zh-CN"/>
        </w:rPr>
        <w:t>10.1具有独立承担民事责任的能力。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10.2具有良好的商业信誉和健全的财务会计制度。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10.3</w:t>
      </w:r>
      <w:r>
        <w:rPr>
          <w:rStyle w:val="16"/>
          <w:rFonts w:hint="eastAsia" w:ascii="宋体" w:hAnsi="宋体" w:cs="宋体"/>
          <w:b w:val="0"/>
          <w:i w:val="0"/>
          <w:caps w:val="0"/>
          <w:color w:val="000000"/>
          <w:spacing w:val="0"/>
          <w:w w:val="100"/>
          <w:kern w:val="0"/>
          <w:sz w:val="24"/>
          <w:szCs w:val="24"/>
          <w:lang w:val="en-US" w:eastAsia="zh-CN"/>
        </w:rPr>
        <w:t>具有履行合同所必须的人员和专业技术能力</w:t>
      </w:r>
      <w:r>
        <w:rPr>
          <w:rStyle w:val="16"/>
          <w:rFonts w:hint="eastAsia" w:ascii="宋体" w:hAnsi="宋体" w:eastAsia="宋体" w:cs="宋体"/>
          <w:b w:val="0"/>
          <w:i w:val="0"/>
          <w:caps w:val="0"/>
          <w:color w:val="000000"/>
          <w:spacing w:val="0"/>
          <w:w w:val="1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10.4具有依法缴纳税收和社会保障资金的良好记录。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10.5参加本次政府采购活动前三年内，在经营活动中没有重大违法违规记录。</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10.6法律、行政法规规定的其他条件。</w:t>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四、比选申请文件</w:t>
      </w:r>
      <w:bookmarkEnd w:id="31"/>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rPr>
        <w:t>比选申请文件的组成</w:t>
      </w:r>
    </w:p>
    <w:p>
      <w:pPr>
        <w:pStyle w:val="2"/>
        <w:keepNext w:val="0"/>
        <w:keepLines w:val="0"/>
        <w:pageBreakBefore w:val="0"/>
        <w:widowControl w:val="0"/>
        <w:tabs>
          <w:tab w:val="left" w:pos="1500"/>
        </w:tabs>
        <w:kinsoku/>
        <w:wordWrap/>
        <w:overflowPunct/>
        <w:topLinePunct w:val="0"/>
        <w:autoSpaceDE/>
        <w:autoSpaceDN/>
        <w:bidi w:val="0"/>
        <w:adjustRightInd/>
        <w:snapToGrid/>
        <w:ind w:leftChars="0"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color w:val="auto"/>
          <w:sz w:val="24"/>
          <w:szCs w:val="24"/>
          <w:highlight w:val="none"/>
          <w:lang w:eastAsia="zh-CN"/>
        </w:rPr>
        <w:t>本项目比选申请文件由以下部分组成：</w:t>
      </w:r>
    </w:p>
    <w:p>
      <w:pPr>
        <w:pStyle w:val="20"/>
        <w:keepNext w:val="0"/>
        <w:keepLines w:val="0"/>
        <w:pageBreakBefore w:val="0"/>
        <w:widowControl w:val="0"/>
        <w:numPr>
          <w:ilvl w:val="0"/>
          <w:numId w:val="0"/>
        </w:numPr>
        <w:tabs>
          <w:tab w:val="left" w:pos="0"/>
          <w:tab w:val="clear" w:pos="1241"/>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法定代表人身份证明书 </w:t>
      </w:r>
    </w:p>
    <w:p>
      <w:pPr>
        <w:pStyle w:val="20"/>
        <w:keepNext w:val="0"/>
        <w:keepLines w:val="0"/>
        <w:pageBreakBefore w:val="0"/>
        <w:widowControl w:val="0"/>
        <w:numPr>
          <w:ilvl w:val="0"/>
          <w:numId w:val="0"/>
        </w:numPr>
        <w:tabs>
          <w:tab w:val="left" w:pos="0"/>
          <w:tab w:val="clear" w:pos="1241"/>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2.法定代表人授权委托书</w:t>
      </w:r>
    </w:p>
    <w:p>
      <w:pPr>
        <w:pStyle w:val="20"/>
        <w:keepNext w:val="0"/>
        <w:keepLines w:val="0"/>
        <w:pageBreakBefore w:val="0"/>
        <w:widowControl w:val="0"/>
        <w:numPr>
          <w:ilvl w:val="0"/>
          <w:numId w:val="0"/>
        </w:numPr>
        <w:tabs>
          <w:tab w:val="left" w:pos="0"/>
          <w:tab w:val="clear" w:pos="1241"/>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3.承诺函</w:t>
      </w:r>
    </w:p>
    <w:p>
      <w:pPr>
        <w:pStyle w:val="20"/>
        <w:keepNext w:val="0"/>
        <w:keepLines w:val="0"/>
        <w:pageBreakBefore w:val="0"/>
        <w:widowControl w:val="0"/>
        <w:numPr>
          <w:ilvl w:val="0"/>
          <w:numId w:val="0"/>
        </w:numPr>
        <w:tabs>
          <w:tab w:val="left" w:pos="0"/>
          <w:tab w:val="clear" w:pos="1241"/>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4.报价书</w:t>
      </w:r>
    </w:p>
    <w:p>
      <w:pPr>
        <w:pStyle w:val="20"/>
        <w:keepNext w:val="0"/>
        <w:keepLines w:val="0"/>
        <w:pageBreakBefore w:val="0"/>
        <w:widowControl w:val="0"/>
        <w:numPr>
          <w:ilvl w:val="0"/>
          <w:numId w:val="0"/>
        </w:numPr>
        <w:tabs>
          <w:tab w:val="left" w:pos="0"/>
          <w:tab w:val="clear" w:pos="1241"/>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5.比选申请人项目管理、技术、服务人员情况表</w:t>
      </w:r>
    </w:p>
    <w:p>
      <w:pPr>
        <w:pStyle w:val="20"/>
        <w:keepNext w:val="0"/>
        <w:keepLines w:val="0"/>
        <w:pageBreakBefore w:val="0"/>
        <w:widowControl w:val="0"/>
        <w:numPr>
          <w:ilvl w:val="0"/>
          <w:numId w:val="0"/>
        </w:numPr>
        <w:tabs>
          <w:tab w:val="left" w:pos="0"/>
          <w:tab w:val="clear" w:pos="1241"/>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6.比选申请人项目业绩一览表</w:t>
      </w:r>
    </w:p>
    <w:p>
      <w:pPr>
        <w:pStyle w:val="20"/>
        <w:keepNext w:val="0"/>
        <w:keepLines w:val="0"/>
        <w:pageBreakBefore w:val="0"/>
        <w:widowControl w:val="0"/>
        <w:numPr>
          <w:ilvl w:val="0"/>
          <w:numId w:val="0"/>
        </w:numPr>
        <w:tabs>
          <w:tab w:val="left" w:pos="0"/>
          <w:tab w:val="clear" w:pos="1241"/>
        </w:tabs>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7.其他资料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12.</w:t>
      </w:r>
      <w:r>
        <w:rPr>
          <w:rFonts w:hint="eastAsia" w:ascii="宋体" w:hAnsi="宋体" w:eastAsia="宋体" w:cs="宋体"/>
          <w:b/>
          <w:bCs/>
          <w:color w:val="auto"/>
          <w:sz w:val="24"/>
          <w:szCs w:val="24"/>
        </w:rPr>
        <w:t>比选申请文件的格式</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比选申请人应按照比选文件中提供的比选文件格式编制比选申请文件。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13.</w:t>
      </w:r>
      <w:r>
        <w:rPr>
          <w:rFonts w:hint="eastAsia" w:ascii="宋体" w:hAnsi="宋体" w:eastAsia="宋体" w:cs="宋体"/>
          <w:b/>
          <w:bCs/>
          <w:color w:val="auto"/>
          <w:sz w:val="24"/>
          <w:szCs w:val="24"/>
        </w:rPr>
        <w:t>比选申请文件的密封和装订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1.比选申请文件统一装订成A4幅面大小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不允许有涂抹和修改，否则视为无效文件。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2.比选申请文件应密封包装，注明项目名称、比选人名称、比选申请人名称并在包装外封面加盖公章密封。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14.</w:t>
      </w:r>
      <w:r>
        <w:rPr>
          <w:rFonts w:hint="eastAsia" w:ascii="宋体" w:hAnsi="宋体" w:eastAsia="宋体" w:cs="宋体"/>
          <w:b/>
          <w:bCs/>
          <w:color w:val="auto"/>
          <w:sz w:val="24"/>
          <w:szCs w:val="24"/>
        </w:rPr>
        <w:t>比选文件的澄清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任何要求对比选文件提出澄清的比选申请人，应以书面形式提出。比选人对收到的任何澄清要求，将以书面形式，发给比选申请人。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比选申请文件的递交</w:t>
      </w:r>
    </w:p>
    <w:p>
      <w:pPr>
        <w:pageBreakBefore w:val="0"/>
        <w:kinsoku/>
        <w:wordWrap/>
        <w:overflowPunct/>
        <w:topLinePunct w:val="0"/>
        <w:autoSpaceDE/>
        <w:autoSpaceDN/>
        <w:bidi w:val="0"/>
        <w:snapToGrid/>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比选文件</w:t>
      </w:r>
      <w:r>
        <w:rPr>
          <w:rFonts w:hint="eastAsia" w:ascii="宋体" w:hAnsi="宋体" w:eastAsia="宋体" w:cs="宋体"/>
          <w:color w:val="auto"/>
          <w:sz w:val="24"/>
          <w:szCs w:val="24"/>
        </w:rPr>
        <w:t>中规定的时间提交。</w:t>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8"/>
          <w:szCs w:val="28"/>
          <w:lang w:val="en-US" w:eastAsia="zh-CN"/>
        </w:rPr>
      </w:pPr>
      <w:bookmarkStart w:id="32" w:name="_Toc30742"/>
      <w:r>
        <w:rPr>
          <w:rFonts w:hint="eastAsia" w:ascii="宋体" w:hAnsi="宋体" w:eastAsia="宋体" w:cs="宋体"/>
          <w:sz w:val="28"/>
          <w:szCs w:val="28"/>
          <w:lang w:val="en-US" w:eastAsia="zh-CN"/>
        </w:rPr>
        <w:t>五、开标、评比及确定中选单位</w:t>
      </w:r>
      <w:bookmarkEnd w:id="32"/>
    </w:p>
    <w:p>
      <w:pPr>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b/>
          <w:bCs/>
          <w:color w:val="000000"/>
          <w:sz w:val="24"/>
          <w:szCs w:val="24"/>
        </w:rPr>
      </w:pPr>
      <w:bookmarkStart w:id="33" w:name="_Toc509049359"/>
      <w:bookmarkStart w:id="34" w:name="_Toc8751"/>
      <w:r>
        <w:rPr>
          <w:rFonts w:hint="eastAsia" w:ascii="宋体" w:hAnsi="宋体" w:eastAsia="宋体" w:cs="宋体"/>
          <w:b/>
          <w:bCs/>
          <w:color w:val="000000"/>
          <w:sz w:val="24"/>
          <w:szCs w:val="24"/>
          <w:lang w:val="en-US" w:eastAsia="zh-CN"/>
        </w:rPr>
        <w:t>16.</w:t>
      </w:r>
      <w:r>
        <w:rPr>
          <w:rFonts w:hint="eastAsia" w:ascii="宋体" w:hAnsi="宋体" w:eastAsia="宋体" w:cs="宋体"/>
          <w:b/>
          <w:bCs/>
          <w:color w:val="000000"/>
          <w:sz w:val="24"/>
          <w:szCs w:val="24"/>
        </w:rPr>
        <w:t>开标时间和地点</w:t>
      </w:r>
      <w:bookmarkEnd w:id="33"/>
      <w:bookmarkEnd w:id="34"/>
    </w:p>
    <w:p>
      <w:pPr>
        <w:pageBreakBefore w:val="0"/>
        <w:widowControl/>
        <w:kinsoku/>
        <w:wordWrap/>
        <w:overflowPunct/>
        <w:topLinePunct w:val="0"/>
        <w:autoSpaceDE/>
        <w:autoSpaceDN/>
        <w:bidi w:val="0"/>
        <w:adjustRightInd/>
        <w:snapToGrid/>
        <w:spacing w:line="360" w:lineRule="auto"/>
        <w:ind w:firstLine="42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比选人</w:t>
      </w:r>
      <w:r>
        <w:rPr>
          <w:rFonts w:hint="eastAsia" w:ascii="宋体" w:hAnsi="宋体" w:eastAsia="宋体" w:cs="宋体"/>
          <w:color w:val="000000"/>
          <w:kern w:val="0"/>
          <w:sz w:val="24"/>
          <w:szCs w:val="24"/>
        </w:rPr>
        <w:t>在前附表规定的</w:t>
      </w:r>
      <w:r>
        <w:rPr>
          <w:rFonts w:hint="eastAsia" w:ascii="宋体" w:hAnsi="宋体" w:eastAsia="宋体" w:cs="宋体"/>
          <w:color w:val="000000"/>
          <w:kern w:val="0"/>
          <w:sz w:val="24"/>
          <w:szCs w:val="24"/>
          <w:lang w:eastAsia="zh-CN"/>
        </w:rPr>
        <w:t>比选</w:t>
      </w:r>
      <w:r>
        <w:rPr>
          <w:rFonts w:hint="eastAsia" w:ascii="宋体" w:hAnsi="宋体" w:eastAsia="宋体" w:cs="宋体"/>
          <w:color w:val="000000"/>
          <w:kern w:val="0"/>
          <w:sz w:val="24"/>
          <w:szCs w:val="24"/>
        </w:rPr>
        <w:t>截止时间（</w:t>
      </w:r>
      <w:r>
        <w:rPr>
          <w:rFonts w:hint="eastAsia" w:ascii="宋体" w:hAnsi="宋体" w:eastAsia="宋体" w:cs="宋体"/>
          <w:color w:val="000000"/>
          <w:kern w:val="0"/>
          <w:sz w:val="24"/>
          <w:szCs w:val="24"/>
          <w:lang w:eastAsia="zh-CN"/>
        </w:rPr>
        <w:t>评比</w:t>
      </w:r>
      <w:r>
        <w:rPr>
          <w:rFonts w:hint="eastAsia" w:ascii="宋体" w:hAnsi="宋体" w:eastAsia="宋体" w:cs="宋体"/>
          <w:color w:val="000000"/>
          <w:kern w:val="0"/>
          <w:sz w:val="24"/>
          <w:szCs w:val="24"/>
        </w:rPr>
        <w:t>时间）和</w:t>
      </w:r>
      <w:r>
        <w:rPr>
          <w:rFonts w:hint="eastAsia" w:ascii="宋体" w:hAnsi="宋体" w:eastAsia="宋体" w:cs="宋体"/>
          <w:color w:val="000000"/>
          <w:kern w:val="0"/>
          <w:sz w:val="24"/>
          <w:szCs w:val="24"/>
          <w:lang w:eastAsia="zh-CN"/>
        </w:rPr>
        <w:t>比选申请人</w:t>
      </w:r>
      <w:r>
        <w:rPr>
          <w:rFonts w:hint="eastAsia" w:ascii="宋体" w:hAnsi="宋体" w:eastAsia="宋体" w:cs="宋体"/>
          <w:color w:val="000000"/>
          <w:kern w:val="0"/>
          <w:sz w:val="24"/>
          <w:szCs w:val="24"/>
        </w:rPr>
        <w:t>须知前附表规定的地点开标，并邀请所有</w:t>
      </w:r>
      <w:r>
        <w:rPr>
          <w:rFonts w:hint="eastAsia" w:ascii="宋体" w:hAnsi="宋体" w:eastAsia="宋体" w:cs="宋体"/>
          <w:color w:val="000000"/>
          <w:kern w:val="0"/>
          <w:sz w:val="24"/>
          <w:szCs w:val="24"/>
          <w:lang w:eastAsia="zh-CN"/>
        </w:rPr>
        <w:t>比选申请人</w:t>
      </w:r>
      <w:r>
        <w:rPr>
          <w:rFonts w:hint="eastAsia" w:ascii="宋体" w:hAnsi="宋体" w:eastAsia="宋体" w:cs="宋体"/>
          <w:color w:val="000000"/>
          <w:kern w:val="0"/>
          <w:sz w:val="24"/>
          <w:szCs w:val="24"/>
        </w:rPr>
        <w:t>的法定代表人或其委托代理人准时参加。</w:t>
      </w:r>
    </w:p>
    <w:p>
      <w:pPr>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b/>
          <w:bCs/>
          <w:color w:val="000000"/>
          <w:sz w:val="24"/>
          <w:szCs w:val="24"/>
        </w:rPr>
      </w:pPr>
      <w:bookmarkStart w:id="35" w:name="_Toc509049360"/>
      <w:bookmarkStart w:id="36" w:name="_Toc12974"/>
      <w:r>
        <w:rPr>
          <w:rFonts w:hint="eastAsia" w:ascii="宋体" w:hAnsi="宋体" w:eastAsia="宋体" w:cs="宋体"/>
          <w:b/>
          <w:bCs/>
          <w:color w:val="000000"/>
          <w:sz w:val="24"/>
          <w:szCs w:val="24"/>
          <w:lang w:val="en-US" w:eastAsia="zh-CN"/>
        </w:rPr>
        <w:t>17.</w:t>
      </w:r>
      <w:r>
        <w:rPr>
          <w:rFonts w:hint="eastAsia" w:ascii="宋体" w:hAnsi="宋体" w:eastAsia="宋体" w:cs="宋体"/>
          <w:b/>
          <w:bCs/>
          <w:color w:val="000000"/>
          <w:sz w:val="24"/>
          <w:szCs w:val="24"/>
        </w:rPr>
        <w:t>开标程序</w:t>
      </w:r>
      <w:bookmarkEnd w:id="35"/>
      <w:bookmarkEnd w:id="36"/>
    </w:p>
    <w:p>
      <w:pPr>
        <w:pageBreakBefore w:val="0"/>
        <w:widowControl/>
        <w:kinsoku/>
        <w:wordWrap/>
        <w:overflowPunct/>
        <w:topLinePunct w:val="0"/>
        <w:autoSpaceDE/>
        <w:autoSpaceDN/>
        <w:bidi w:val="0"/>
        <w:adjustRightInd/>
        <w:snapToGrid/>
        <w:spacing w:line="360" w:lineRule="auto"/>
        <w:ind w:firstLine="42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开标会主要程序：</w:t>
      </w:r>
    </w:p>
    <w:p>
      <w:pPr>
        <w:pageBreakBefore w:val="0"/>
        <w:widowControl/>
        <w:kinsoku/>
        <w:wordWrap/>
        <w:overflowPunct/>
        <w:topLinePunct w:val="0"/>
        <w:autoSpaceDE/>
        <w:autoSpaceDN/>
        <w:bidi w:val="0"/>
        <w:adjustRightInd/>
        <w:snapToGrid/>
        <w:spacing w:line="360" w:lineRule="auto"/>
        <w:ind w:firstLine="42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（l）宣布</w:t>
      </w:r>
      <w:r>
        <w:rPr>
          <w:rFonts w:hint="eastAsia" w:ascii="宋体" w:hAnsi="宋体" w:eastAsia="宋体" w:cs="宋体"/>
          <w:color w:val="000000"/>
          <w:kern w:val="0"/>
          <w:sz w:val="24"/>
          <w:szCs w:val="24"/>
          <w:lang w:eastAsia="zh-CN"/>
        </w:rPr>
        <w:t>比选申请文件递交</w:t>
      </w:r>
      <w:r>
        <w:rPr>
          <w:rFonts w:hint="eastAsia" w:ascii="宋体" w:hAnsi="宋体" w:eastAsia="宋体" w:cs="宋体"/>
          <w:color w:val="000000"/>
          <w:kern w:val="0"/>
          <w:sz w:val="24"/>
          <w:szCs w:val="24"/>
        </w:rPr>
        <w:t>截止，同时开标开始。宣布主持人、监标人等有关人员姓名；</w:t>
      </w:r>
    </w:p>
    <w:p>
      <w:pPr>
        <w:pageBreakBefore w:val="0"/>
        <w:widowControl/>
        <w:kinsoku/>
        <w:wordWrap/>
        <w:overflowPunct/>
        <w:topLinePunct w:val="0"/>
        <w:autoSpaceDE/>
        <w:autoSpaceDN/>
        <w:bidi w:val="0"/>
        <w:adjustRightInd/>
        <w:snapToGrid/>
        <w:spacing w:line="360" w:lineRule="auto"/>
        <w:ind w:firstLine="42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（2）公布在</w:t>
      </w:r>
      <w:r>
        <w:rPr>
          <w:rFonts w:hint="eastAsia" w:ascii="宋体" w:hAnsi="宋体" w:eastAsia="宋体" w:cs="宋体"/>
          <w:color w:val="000000"/>
          <w:kern w:val="0"/>
          <w:sz w:val="24"/>
          <w:szCs w:val="24"/>
          <w:lang w:eastAsia="zh-CN"/>
        </w:rPr>
        <w:t>评比</w:t>
      </w:r>
      <w:r>
        <w:rPr>
          <w:rFonts w:hint="eastAsia" w:ascii="宋体" w:hAnsi="宋体" w:eastAsia="宋体" w:cs="宋体"/>
          <w:color w:val="000000"/>
          <w:kern w:val="0"/>
          <w:sz w:val="24"/>
          <w:szCs w:val="24"/>
        </w:rPr>
        <w:t>截止时间前递交</w:t>
      </w:r>
      <w:r>
        <w:rPr>
          <w:rFonts w:hint="eastAsia" w:ascii="宋体" w:hAnsi="宋体" w:eastAsia="宋体" w:cs="宋体"/>
          <w:color w:val="000000"/>
          <w:kern w:val="0"/>
          <w:sz w:val="24"/>
          <w:szCs w:val="24"/>
          <w:lang w:eastAsia="zh-CN"/>
        </w:rPr>
        <w:t>比选申请文件</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lang w:eastAsia="zh-CN"/>
        </w:rPr>
        <w:t>比选申请人</w:t>
      </w:r>
      <w:r>
        <w:rPr>
          <w:rFonts w:hint="eastAsia" w:ascii="宋体" w:hAnsi="宋体" w:eastAsia="宋体" w:cs="宋体"/>
          <w:color w:val="000000"/>
          <w:kern w:val="0"/>
          <w:sz w:val="24"/>
          <w:szCs w:val="24"/>
        </w:rPr>
        <w:t>名称；</w:t>
      </w:r>
    </w:p>
    <w:p>
      <w:pPr>
        <w:pageBreakBefore w:val="0"/>
        <w:widowControl/>
        <w:kinsoku/>
        <w:wordWrap/>
        <w:overflowPunct/>
        <w:topLinePunct w:val="0"/>
        <w:autoSpaceDE/>
        <w:autoSpaceDN/>
        <w:bidi w:val="0"/>
        <w:adjustRightInd/>
        <w:snapToGrid/>
        <w:spacing w:line="360" w:lineRule="auto"/>
        <w:ind w:firstLine="42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（3）宣布开标纪律；</w:t>
      </w:r>
    </w:p>
    <w:p>
      <w:pPr>
        <w:pageBreakBefore w:val="0"/>
        <w:widowControl/>
        <w:kinsoku/>
        <w:wordWrap/>
        <w:overflowPunct/>
        <w:topLinePunct w:val="0"/>
        <w:autoSpaceDE/>
        <w:autoSpaceDN/>
        <w:bidi w:val="0"/>
        <w:adjustRightInd/>
        <w:snapToGrid/>
        <w:spacing w:line="360" w:lineRule="auto"/>
        <w:ind w:firstLine="42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）由监标人和</w:t>
      </w:r>
      <w:r>
        <w:rPr>
          <w:rFonts w:hint="eastAsia" w:ascii="宋体" w:hAnsi="宋体" w:eastAsia="宋体" w:cs="宋体"/>
          <w:color w:val="000000"/>
          <w:kern w:val="0"/>
          <w:sz w:val="24"/>
          <w:szCs w:val="24"/>
          <w:lang w:eastAsia="zh-CN"/>
        </w:rPr>
        <w:t>比选申请人</w:t>
      </w:r>
      <w:r>
        <w:rPr>
          <w:rFonts w:hint="eastAsia" w:ascii="宋体" w:hAnsi="宋体" w:eastAsia="宋体" w:cs="宋体"/>
          <w:color w:val="000000"/>
          <w:kern w:val="0"/>
          <w:sz w:val="24"/>
          <w:szCs w:val="24"/>
        </w:rPr>
        <w:t>代表共同检查</w:t>
      </w:r>
      <w:r>
        <w:rPr>
          <w:rFonts w:hint="eastAsia" w:ascii="宋体" w:hAnsi="宋体" w:eastAsia="宋体" w:cs="宋体"/>
          <w:color w:val="000000"/>
          <w:kern w:val="0"/>
          <w:sz w:val="24"/>
          <w:szCs w:val="24"/>
          <w:lang w:eastAsia="zh-CN"/>
        </w:rPr>
        <w:t>比选申请文件</w:t>
      </w:r>
      <w:r>
        <w:rPr>
          <w:rFonts w:hint="eastAsia" w:ascii="宋体" w:hAnsi="宋体" w:eastAsia="宋体" w:cs="宋体"/>
          <w:color w:val="000000"/>
          <w:kern w:val="0"/>
          <w:sz w:val="24"/>
          <w:szCs w:val="24"/>
        </w:rPr>
        <w:t>的密封情况；</w:t>
      </w:r>
    </w:p>
    <w:p>
      <w:pPr>
        <w:pageBreakBefore w:val="0"/>
        <w:widowControl/>
        <w:kinsoku/>
        <w:wordWrap/>
        <w:overflowPunct/>
        <w:topLinePunct w:val="0"/>
        <w:autoSpaceDE/>
        <w:autoSpaceDN/>
        <w:bidi w:val="0"/>
        <w:adjustRightInd/>
        <w:snapToGrid/>
        <w:spacing w:line="360" w:lineRule="auto"/>
        <w:ind w:firstLine="42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）开标结束。</w:t>
      </w:r>
    </w:p>
    <w:p>
      <w:pPr>
        <w:pageBreakBefore w:val="0"/>
        <w:widowControl/>
        <w:kinsoku/>
        <w:wordWrap/>
        <w:overflowPunct/>
        <w:topLinePunct w:val="0"/>
        <w:autoSpaceDE/>
        <w:autoSpaceDN/>
        <w:bidi w:val="0"/>
        <w:adjustRightInd/>
        <w:snapToGrid/>
        <w:spacing w:line="360" w:lineRule="auto"/>
        <w:ind w:firstLine="42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上述程序，</w:t>
      </w:r>
      <w:r>
        <w:rPr>
          <w:rFonts w:hint="eastAsia" w:ascii="宋体" w:hAnsi="宋体" w:eastAsia="宋体" w:cs="宋体"/>
          <w:color w:val="000000"/>
          <w:kern w:val="0"/>
          <w:sz w:val="24"/>
          <w:szCs w:val="24"/>
          <w:lang w:eastAsia="zh-CN"/>
        </w:rPr>
        <w:t>比选人</w:t>
      </w:r>
      <w:r>
        <w:rPr>
          <w:rFonts w:hint="eastAsia" w:ascii="宋体" w:hAnsi="宋体" w:eastAsia="宋体" w:cs="宋体"/>
          <w:color w:val="000000"/>
          <w:kern w:val="0"/>
          <w:sz w:val="24"/>
          <w:szCs w:val="24"/>
        </w:rPr>
        <w:t>根据实际情况，有权在开标会现场临时调整。</w:t>
      </w:r>
    </w:p>
    <w:p>
      <w:pPr>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b/>
          <w:bCs/>
          <w:color w:val="000000"/>
          <w:sz w:val="24"/>
          <w:szCs w:val="24"/>
        </w:rPr>
      </w:pPr>
      <w:bookmarkStart w:id="37" w:name="_Toc509049362"/>
      <w:bookmarkStart w:id="38" w:name="_Toc28649"/>
      <w:r>
        <w:rPr>
          <w:rFonts w:hint="eastAsia" w:ascii="宋体" w:hAnsi="宋体" w:eastAsia="宋体" w:cs="宋体"/>
          <w:b/>
          <w:bCs/>
          <w:color w:val="000000"/>
          <w:sz w:val="24"/>
          <w:szCs w:val="24"/>
          <w:lang w:val="en-US" w:eastAsia="zh-CN"/>
        </w:rPr>
        <w:t>18.</w:t>
      </w:r>
      <w:r>
        <w:rPr>
          <w:rFonts w:hint="eastAsia" w:ascii="宋体" w:hAnsi="宋体" w:eastAsia="宋体" w:cs="宋体"/>
          <w:b/>
          <w:bCs/>
          <w:color w:val="000000"/>
          <w:sz w:val="24"/>
          <w:szCs w:val="24"/>
        </w:rPr>
        <w:t>评</w:t>
      </w:r>
      <w:r>
        <w:rPr>
          <w:rFonts w:hint="eastAsia" w:ascii="宋体" w:hAnsi="宋体" w:eastAsia="宋体" w:cs="宋体"/>
          <w:b/>
          <w:bCs/>
          <w:color w:val="000000"/>
          <w:sz w:val="24"/>
          <w:szCs w:val="24"/>
          <w:lang w:eastAsia="zh-CN"/>
        </w:rPr>
        <w:t>比</w:t>
      </w:r>
      <w:r>
        <w:rPr>
          <w:rFonts w:hint="eastAsia" w:ascii="宋体" w:hAnsi="宋体" w:eastAsia="宋体" w:cs="宋体"/>
          <w:b/>
          <w:bCs/>
          <w:color w:val="000000"/>
          <w:sz w:val="24"/>
          <w:szCs w:val="24"/>
        </w:rPr>
        <w:t>委员会</w:t>
      </w:r>
      <w:bookmarkEnd w:id="37"/>
      <w:bookmarkEnd w:id="38"/>
    </w:p>
    <w:p>
      <w:pPr>
        <w:pageBreakBefore w:val="0"/>
        <w:widowControl/>
        <w:kinsoku/>
        <w:wordWrap/>
        <w:overflowPunct/>
        <w:topLinePunct w:val="0"/>
        <w:autoSpaceDE/>
        <w:autoSpaceDN/>
        <w:bidi w:val="0"/>
        <w:adjustRightInd/>
        <w:snapToGrid/>
        <w:spacing w:line="360" w:lineRule="auto"/>
        <w:ind w:firstLine="42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评标由</w:t>
      </w:r>
      <w:r>
        <w:rPr>
          <w:rFonts w:hint="eastAsia" w:ascii="宋体" w:hAnsi="宋体" w:eastAsia="宋体" w:cs="宋体"/>
          <w:color w:val="000000"/>
          <w:kern w:val="0"/>
          <w:sz w:val="24"/>
          <w:szCs w:val="24"/>
          <w:highlight w:val="none"/>
          <w:lang w:eastAsia="zh-CN"/>
        </w:rPr>
        <w:t>比选人</w:t>
      </w:r>
      <w:r>
        <w:rPr>
          <w:rFonts w:hint="eastAsia" w:ascii="宋体" w:hAnsi="宋体" w:eastAsia="宋体" w:cs="宋体"/>
          <w:color w:val="000000"/>
          <w:kern w:val="0"/>
          <w:sz w:val="24"/>
          <w:szCs w:val="24"/>
          <w:highlight w:val="none"/>
        </w:rPr>
        <w:t>组建的</w:t>
      </w:r>
      <w:r>
        <w:rPr>
          <w:rFonts w:hint="eastAsia" w:ascii="宋体" w:hAnsi="宋体" w:cs="宋体"/>
          <w:color w:val="000000"/>
          <w:kern w:val="0"/>
          <w:sz w:val="24"/>
          <w:szCs w:val="24"/>
          <w:highlight w:val="none"/>
          <w:lang w:val="en-US" w:eastAsia="zh-CN"/>
        </w:rPr>
        <w:t>3人</w:t>
      </w:r>
      <w:r>
        <w:rPr>
          <w:rFonts w:hint="eastAsia" w:ascii="宋体" w:hAnsi="宋体" w:eastAsia="宋体" w:cs="宋体"/>
          <w:color w:val="000000"/>
          <w:kern w:val="0"/>
          <w:sz w:val="24"/>
          <w:szCs w:val="24"/>
          <w:highlight w:val="none"/>
        </w:rPr>
        <w:t>评</w:t>
      </w:r>
      <w:r>
        <w:rPr>
          <w:rFonts w:hint="eastAsia" w:ascii="宋体" w:hAnsi="宋体" w:eastAsia="宋体" w:cs="宋体"/>
          <w:color w:val="000000"/>
          <w:kern w:val="0"/>
          <w:sz w:val="24"/>
          <w:szCs w:val="24"/>
          <w:highlight w:val="none"/>
          <w:lang w:eastAsia="zh-CN"/>
        </w:rPr>
        <w:t>比</w:t>
      </w:r>
      <w:r>
        <w:rPr>
          <w:rFonts w:hint="eastAsia" w:ascii="宋体" w:hAnsi="宋体" w:eastAsia="宋体" w:cs="宋体"/>
          <w:color w:val="000000"/>
          <w:kern w:val="0"/>
          <w:sz w:val="24"/>
          <w:szCs w:val="24"/>
          <w:highlight w:val="none"/>
        </w:rPr>
        <w:t>委员会负责</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由比选人一方的监事长或监事负责监督</w:t>
      </w:r>
      <w:r>
        <w:rPr>
          <w:rFonts w:hint="eastAsia" w:ascii="宋体" w:hAnsi="宋体" w:eastAsia="宋体" w:cs="宋体"/>
          <w:color w:val="000000"/>
          <w:kern w:val="0"/>
          <w:sz w:val="24"/>
          <w:szCs w:val="24"/>
          <w:highlight w:val="none"/>
        </w:rPr>
        <w:t>。</w:t>
      </w:r>
    </w:p>
    <w:p>
      <w:pPr>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b/>
          <w:bCs/>
          <w:color w:val="000000"/>
          <w:sz w:val="24"/>
          <w:szCs w:val="24"/>
        </w:rPr>
      </w:pPr>
      <w:bookmarkStart w:id="39" w:name="_Toc509049363"/>
      <w:bookmarkStart w:id="40" w:name="_Toc21908"/>
      <w:r>
        <w:rPr>
          <w:rFonts w:hint="eastAsia" w:ascii="宋体" w:hAnsi="宋体" w:eastAsia="宋体" w:cs="宋体"/>
          <w:b/>
          <w:bCs/>
          <w:color w:val="000000"/>
          <w:sz w:val="24"/>
          <w:szCs w:val="24"/>
          <w:lang w:val="en-US" w:eastAsia="zh-CN"/>
        </w:rPr>
        <w:t>19.</w:t>
      </w:r>
      <w:r>
        <w:rPr>
          <w:rFonts w:hint="eastAsia" w:ascii="宋体" w:hAnsi="宋体" w:eastAsia="宋体" w:cs="宋体"/>
          <w:b/>
          <w:bCs/>
          <w:color w:val="000000"/>
          <w:sz w:val="24"/>
          <w:szCs w:val="24"/>
        </w:rPr>
        <w:t>评标原则</w:t>
      </w:r>
      <w:bookmarkEnd w:id="39"/>
      <w:bookmarkEnd w:id="40"/>
    </w:p>
    <w:p>
      <w:pPr>
        <w:pageBreakBefore w:val="0"/>
        <w:widowControl/>
        <w:kinsoku/>
        <w:wordWrap/>
        <w:overflowPunct/>
        <w:topLinePunct w:val="0"/>
        <w:autoSpaceDE/>
        <w:autoSpaceDN/>
        <w:bidi w:val="0"/>
        <w:adjustRightInd/>
        <w:snapToGrid/>
        <w:spacing w:line="360" w:lineRule="auto"/>
        <w:ind w:firstLine="420"/>
        <w:jc w:val="left"/>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color w:val="000000"/>
          <w:kern w:val="0"/>
          <w:sz w:val="24"/>
          <w:szCs w:val="24"/>
        </w:rPr>
        <w:t>评标活动遵循公平、公正、科学和择优的原则。</w:t>
      </w:r>
      <w:bookmarkStart w:id="41" w:name="_Toc509049364"/>
      <w:bookmarkStart w:id="42" w:name="_Toc3417"/>
    </w:p>
    <w:p>
      <w:pPr>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20.</w:t>
      </w:r>
      <w:r>
        <w:rPr>
          <w:rFonts w:hint="eastAsia" w:ascii="宋体" w:hAnsi="宋体" w:eastAsia="宋体" w:cs="宋体"/>
          <w:b/>
          <w:bCs/>
          <w:color w:val="000000"/>
          <w:sz w:val="24"/>
          <w:szCs w:val="24"/>
        </w:rPr>
        <w:t>评标</w:t>
      </w:r>
      <w:bookmarkEnd w:id="41"/>
      <w:bookmarkEnd w:id="42"/>
    </w:p>
    <w:p>
      <w:pPr>
        <w:pageBreakBefore w:val="0"/>
        <w:widowControl/>
        <w:kinsoku/>
        <w:wordWrap/>
        <w:overflowPunct/>
        <w:topLinePunct w:val="0"/>
        <w:autoSpaceDE/>
        <w:autoSpaceDN/>
        <w:bidi w:val="0"/>
        <w:adjustRightInd/>
        <w:snapToGrid/>
        <w:spacing w:line="360" w:lineRule="auto"/>
        <w:ind w:firstLine="42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评比委员会</w:t>
      </w:r>
      <w:r>
        <w:rPr>
          <w:rFonts w:hint="eastAsia" w:ascii="宋体" w:hAnsi="宋体" w:eastAsia="宋体" w:cs="宋体"/>
          <w:color w:val="000000"/>
          <w:kern w:val="0"/>
          <w:sz w:val="24"/>
          <w:szCs w:val="24"/>
        </w:rPr>
        <w:t>按照第</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章“评</w:t>
      </w:r>
      <w:r>
        <w:rPr>
          <w:rFonts w:hint="eastAsia" w:ascii="宋体" w:hAnsi="宋体" w:eastAsia="宋体" w:cs="宋体"/>
          <w:color w:val="000000"/>
          <w:kern w:val="0"/>
          <w:sz w:val="24"/>
          <w:szCs w:val="24"/>
          <w:lang w:eastAsia="zh-CN"/>
        </w:rPr>
        <w:t>审</w:t>
      </w:r>
      <w:r>
        <w:rPr>
          <w:rFonts w:hint="eastAsia" w:ascii="宋体" w:hAnsi="宋体" w:eastAsia="宋体" w:cs="宋体"/>
          <w:color w:val="000000"/>
          <w:kern w:val="0"/>
          <w:sz w:val="24"/>
          <w:szCs w:val="24"/>
        </w:rPr>
        <w:t>办法”规定的方法、评审因素、标准和程序对</w:t>
      </w:r>
      <w:r>
        <w:rPr>
          <w:rFonts w:hint="eastAsia" w:ascii="宋体" w:hAnsi="宋体" w:eastAsia="宋体" w:cs="宋体"/>
          <w:color w:val="000000"/>
          <w:kern w:val="0"/>
          <w:sz w:val="24"/>
          <w:szCs w:val="24"/>
          <w:lang w:eastAsia="zh-CN"/>
        </w:rPr>
        <w:t>比选申请文件</w:t>
      </w:r>
      <w:r>
        <w:rPr>
          <w:rFonts w:hint="eastAsia" w:ascii="宋体" w:hAnsi="宋体" w:eastAsia="宋体" w:cs="宋体"/>
          <w:color w:val="000000"/>
          <w:kern w:val="0"/>
          <w:sz w:val="24"/>
          <w:szCs w:val="24"/>
        </w:rPr>
        <w:t>进行评审。</w:t>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8"/>
          <w:szCs w:val="28"/>
          <w:lang w:val="en-US" w:eastAsia="zh-CN"/>
        </w:rPr>
      </w:pPr>
      <w:bookmarkStart w:id="43" w:name="_Toc20027"/>
      <w:r>
        <w:rPr>
          <w:rFonts w:hint="eastAsia" w:ascii="宋体" w:hAnsi="宋体" w:eastAsia="宋体" w:cs="宋体"/>
          <w:sz w:val="28"/>
          <w:szCs w:val="28"/>
          <w:lang w:val="en-US" w:eastAsia="zh-CN"/>
        </w:rPr>
        <w:t>六、合同签订</w:t>
      </w:r>
      <w:bookmarkEnd w:id="43"/>
    </w:p>
    <w:p>
      <w:pPr>
        <w:pageBreakBefore w:val="0"/>
        <w:kinsoku/>
        <w:wordWrap/>
        <w:overflowPunct/>
        <w:topLinePunct w:val="0"/>
        <w:autoSpaceDE/>
        <w:autoSpaceDN/>
        <w:bidi w:val="0"/>
        <w:snapToGrid/>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000000"/>
          <w:kern w:val="0"/>
          <w:sz w:val="24"/>
          <w:szCs w:val="24"/>
          <w:lang w:eastAsia="zh-CN"/>
        </w:rPr>
        <w:t>比选人</w:t>
      </w:r>
      <w:r>
        <w:rPr>
          <w:rFonts w:hint="eastAsia" w:ascii="宋体" w:hAnsi="宋体" w:eastAsia="宋体" w:cs="宋体"/>
          <w:color w:val="000000"/>
          <w:kern w:val="0"/>
          <w:sz w:val="24"/>
          <w:szCs w:val="24"/>
        </w:rPr>
        <w:t>依据评</w:t>
      </w:r>
      <w:r>
        <w:rPr>
          <w:rFonts w:hint="eastAsia" w:ascii="宋体" w:hAnsi="宋体" w:eastAsia="宋体" w:cs="宋体"/>
          <w:color w:val="000000"/>
          <w:kern w:val="0"/>
          <w:sz w:val="24"/>
          <w:szCs w:val="24"/>
          <w:lang w:eastAsia="zh-CN"/>
        </w:rPr>
        <w:t>比</w:t>
      </w:r>
      <w:r>
        <w:rPr>
          <w:rFonts w:hint="eastAsia" w:ascii="宋体" w:hAnsi="宋体" w:eastAsia="宋体" w:cs="宋体"/>
          <w:color w:val="000000"/>
          <w:kern w:val="0"/>
          <w:sz w:val="24"/>
          <w:szCs w:val="24"/>
        </w:rPr>
        <w:t>委员会的评审结果确定中标人</w:t>
      </w:r>
      <w:r>
        <w:rPr>
          <w:rFonts w:hint="eastAsia" w:ascii="宋体" w:hAnsi="宋体" w:eastAsia="宋体" w:cs="宋体"/>
          <w:color w:val="000000"/>
          <w:kern w:val="0"/>
          <w:sz w:val="24"/>
          <w:szCs w:val="24"/>
          <w:lang w:eastAsia="zh-CN"/>
        </w:rPr>
        <w:t>。</w:t>
      </w:r>
      <w:r>
        <w:rPr>
          <w:rFonts w:hint="eastAsia" w:ascii="宋体" w:hAnsi="宋体" w:eastAsia="宋体" w:cs="宋体"/>
          <w:color w:val="auto"/>
          <w:sz w:val="24"/>
          <w:szCs w:val="24"/>
        </w:rPr>
        <w:t>确定</w:t>
      </w:r>
      <w:r>
        <w:rPr>
          <w:rFonts w:hint="eastAsia" w:ascii="宋体" w:hAnsi="宋体" w:eastAsia="宋体" w:cs="宋体"/>
          <w:color w:val="auto"/>
          <w:sz w:val="24"/>
          <w:szCs w:val="24"/>
          <w:lang w:eastAsia="zh-CN"/>
        </w:rPr>
        <w:t>中选</w:t>
      </w:r>
      <w:r>
        <w:rPr>
          <w:rFonts w:hint="eastAsia" w:ascii="宋体" w:hAnsi="宋体" w:eastAsia="宋体" w:cs="宋体"/>
          <w:color w:val="auto"/>
          <w:sz w:val="24"/>
          <w:szCs w:val="24"/>
        </w:rPr>
        <w:t>单位后，比选人将以书面形式通知中选单位。中选单位在收到书面中选通知书后，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日内与比选人签订合同。</w:t>
      </w:r>
    </w:p>
    <w:p>
      <w:pPr>
        <w:rPr>
          <w:rFonts w:hint="eastAsia" w:ascii="宋体" w:hAnsi="宋体" w:eastAsia="宋体" w:cs="宋体"/>
          <w:b/>
          <w:sz w:val="44"/>
          <w:lang w:val="en-US" w:eastAsia="zh-CN"/>
        </w:rPr>
      </w:pPr>
      <w:r>
        <w:rPr>
          <w:rFonts w:hint="eastAsia" w:ascii="宋体" w:hAnsi="宋体" w:eastAsia="宋体" w:cs="宋体"/>
          <w:b/>
          <w:sz w:val="44"/>
          <w:lang w:val="en-US" w:eastAsia="zh-CN"/>
        </w:rPr>
        <w:br w:type="page"/>
      </w:r>
    </w:p>
    <w:p>
      <w:pPr>
        <w:numPr>
          <w:ilvl w:val="0"/>
          <w:numId w:val="2"/>
        </w:numPr>
        <w:spacing w:line="360" w:lineRule="auto"/>
        <w:ind w:left="0" w:leftChars="0" w:firstLine="0" w:firstLineChars="0"/>
        <w:jc w:val="center"/>
        <w:rPr>
          <w:rFonts w:hint="eastAsia" w:ascii="宋体" w:hAnsi="宋体" w:eastAsia="宋体" w:cs="宋体"/>
          <w:b/>
          <w:sz w:val="44"/>
          <w:lang w:val="en-US" w:eastAsia="zh-CN"/>
        </w:rPr>
      </w:pPr>
      <w:r>
        <w:rPr>
          <w:rFonts w:hint="eastAsia" w:ascii="宋体" w:hAnsi="宋体" w:eastAsia="宋体" w:cs="宋体"/>
          <w:b/>
          <w:sz w:val="44"/>
          <w:lang w:val="en-US" w:eastAsia="zh-CN"/>
        </w:rPr>
        <w:t>评审办法</w:t>
      </w:r>
    </w:p>
    <w:p>
      <w:pPr>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综合评分明细表</w:t>
      </w:r>
    </w:p>
    <w:tbl>
      <w:tblPr>
        <w:tblStyle w:val="11"/>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87"/>
        <w:gridCol w:w="5832"/>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8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评分因素及权重</w:t>
            </w:r>
          </w:p>
        </w:tc>
        <w:tc>
          <w:tcPr>
            <w:tcW w:w="583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tc>
        <w:tc>
          <w:tcPr>
            <w:tcW w:w="13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8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p>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分</w:t>
            </w:r>
          </w:p>
        </w:tc>
        <w:tc>
          <w:tcPr>
            <w:tcW w:w="583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满足</w:t>
            </w:r>
            <w:r>
              <w:rPr>
                <w:rFonts w:hint="eastAsia" w:ascii="宋体" w:hAnsi="宋体" w:eastAsia="宋体" w:cs="宋体"/>
                <w:sz w:val="24"/>
                <w:szCs w:val="24"/>
                <w:highlight w:val="none"/>
                <w:lang w:eastAsia="zh-CN"/>
              </w:rPr>
              <w:t>比选文件</w:t>
            </w:r>
            <w:r>
              <w:rPr>
                <w:rFonts w:hint="eastAsia" w:ascii="宋体" w:hAnsi="宋体" w:eastAsia="宋体" w:cs="宋体"/>
                <w:sz w:val="24"/>
                <w:szCs w:val="24"/>
                <w:highlight w:val="none"/>
              </w:rPr>
              <w:t>要求且响应价格最低的最终响应报价为基准价，其价格分为满分。其他</w:t>
            </w: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的价格分统一按照下列公式计算：</w:t>
            </w:r>
            <w:r>
              <w:rPr>
                <w:rFonts w:hint="eastAsia" w:ascii="宋体" w:hAnsi="宋体" w:cs="宋体"/>
                <w:sz w:val="24"/>
                <w:szCs w:val="24"/>
                <w:highlight w:val="none"/>
                <w:lang w:val="en-US" w:eastAsia="zh-CN"/>
              </w:rPr>
              <w:t>最低报价得满分，以最低报价为基础，每高2000元扣1分，扣完本项不得分。</w:t>
            </w:r>
          </w:p>
        </w:tc>
        <w:tc>
          <w:tcPr>
            <w:tcW w:w="13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价格评分保留小数点后两位。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8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val="en-US" w:eastAsia="zh-CN"/>
              </w:rPr>
              <w:t>35</w:t>
            </w:r>
            <w:r>
              <w:rPr>
                <w:rFonts w:hint="eastAsia" w:ascii="宋体" w:hAnsi="宋体" w:cs="宋体"/>
                <w:sz w:val="24"/>
                <w:szCs w:val="24"/>
                <w:highlight w:val="none"/>
                <w:lang w:val="en-US" w:eastAsia="zh-CN"/>
              </w:rPr>
              <w:t>分</w:t>
            </w:r>
          </w:p>
        </w:tc>
        <w:tc>
          <w:tcPr>
            <w:tcW w:w="583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提供针对本项目的服务方案（①咨询团队组建；②工作内容分配；③对项目重点及难点分析；④整体融资方案策划分析；⑤咨询资料收集整理及工程咨询时间安排；⑥工程咨询质量控制；⑦保密管理及档案管理；⑧廉政措施；⑨成果文件整理；⑩应急管理措施）等进行综合评分，满足采购需求得</w:t>
            </w: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分，方案缺少一项扣</w:t>
            </w: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分，直至本项分值扣完为止；不提供方案或方案与本项目不相关的不得分。</w:t>
            </w:r>
          </w:p>
        </w:tc>
        <w:tc>
          <w:tcPr>
            <w:tcW w:w="13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spacing w:line="240" w:lineRule="auto"/>
              <w:ind w:firstLine="480" w:firstLineChars="20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right w:val="single" w:color="000000"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人员配备</w:t>
            </w:r>
            <w:r>
              <w:rPr>
                <w:rFonts w:hint="eastAsia" w:ascii="宋体" w:hAnsi="宋体" w:eastAsia="宋体" w:cs="宋体"/>
                <w:sz w:val="24"/>
                <w:szCs w:val="24"/>
                <w:highlight w:val="none"/>
                <w:lang w:val="en-US" w:eastAsia="zh-CN"/>
              </w:rPr>
              <w:t>30</w:t>
            </w:r>
            <w:r>
              <w:rPr>
                <w:rFonts w:hint="eastAsia" w:ascii="宋体" w:hAnsi="宋体" w:cs="宋体"/>
                <w:sz w:val="24"/>
                <w:szCs w:val="24"/>
                <w:highlight w:val="none"/>
                <w:lang w:val="en-US" w:eastAsia="zh-CN"/>
              </w:rPr>
              <w:t>分</w:t>
            </w:r>
          </w:p>
        </w:tc>
        <w:tc>
          <w:tcPr>
            <w:tcW w:w="5832" w:type="dxa"/>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项目负责人具有市政公用工程专业</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咨询工程师（投资）登记证书的得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分；同时具有中级职称加</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分，高级及以上职称加</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分，本项最多得5分。</w:t>
            </w:r>
          </w:p>
          <w:p>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2、拟派项目组成员中，配备以下专业负责人各1名：（最多得25分）</w:t>
            </w:r>
          </w:p>
          <w:p>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①</w:t>
            </w:r>
            <w:r>
              <w:rPr>
                <w:rFonts w:hint="eastAsia" w:ascii="宋体" w:hAnsi="宋体" w:eastAsia="宋体" w:cs="宋体"/>
                <w:sz w:val="24"/>
                <w:szCs w:val="24"/>
                <w:highlight w:val="none"/>
                <w:lang w:val="en-US" w:eastAsia="zh-CN"/>
              </w:rPr>
              <w:t>工程技术经济</w:t>
            </w:r>
            <w:r>
              <w:rPr>
                <w:rFonts w:hint="eastAsia" w:ascii="宋体" w:hAnsi="宋体" w:eastAsia="宋体" w:cs="宋体"/>
                <w:sz w:val="24"/>
                <w:szCs w:val="24"/>
                <w:highlight w:val="none"/>
              </w:rPr>
              <w:t>专业</w:t>
            </w:r>
            <w:r>
              <w:rPr>
                <w:rFonts w:hint="eastAsia" w:ascii="宋体" w:hAnsi="宋体" w:eastAsia="宋体" w:cs="宋体"/>
                <w:sz w:val="24"/>
                <w:szCs w:val="24"/>
                <w:highlight w:val="none"/>
                <w:lang w:val="en-US" w:eastAsia="zh-CN"/>
              </w:rPr>
              <w:t>负责人</w:t>
            </w:r>
            <w:r>
              <w:rPr>
                <w:rFonts w:hint="eastAsia" w:ascii="宋体" w:hAnsi="宋体" w:eastAsia="宋体" w:cs="宋体"/>
                <w:sz w:val="24"/>
                <w:szCs w:val="24"/>
                <w:highlight w:val="none"/>
              </w:rPr>
              <w:t>：具有“其他（</w:t>
            </w:r>
            <w:r>
              <w:rPr>
                <w:rFonts w:hint="eastAsia" w:ascii="宋体" w:hAnsi="宋体" w:eastAsia="宋体" w:cs="宋体"/>
                <w:sz w:val="24"/>
                <w:szCs w:val="24"/>
                <w:highlight w:val="none"/>
                <w:lang w:val="en-US" w:eastAsia="zh-CN"/>
              </w:rPr>
              <w:t>工程技术经济</w:t>
            </w:r>
            <w:r>
              <w:rPr>
                <w:rFonts w:hint="eastAsia" w:ascii="宋体" w:hAnsi="宋体" w:eastAsia="宋体" w:cs="宋体"/>
                <w:sz w:val="24"/>
                <w:szCs w:val="24"/>
                <w:highlight w:val="none"/>
              </w:rPr>
              <w:t>）”专业咨询工程师（投资）登记证书</w:t>
            </w:r>
            <w:r>
              <w:rPr>
                <w:rFonts w:hint="eastAsia" w:ascii="宋体" w:hAnsi="宋体" w:eastAsia="宋体" w:cs="宋体"/>
                <w:sz w:val="24"/>
                <w:szCs w:val="24"/>
                <w:highlight w:val="none"/>
                <w:lang w:val="en-US" w:eastAsia="zh-CN"/>
              </w:rPr>
              <w:t>的，得3分，</w:t>
            </w:r>
            <w:r>
              <w:rPr>
                <w:rFonts w:hint="eastAsia" w:ascii="宋体" w:hAnsi="宋体" w:eastAsia="宋体" w:cs="宋体"/>
                <w:sz w:val="24"/>
                <w:szCs w:val="24"/>
                <w:highlight w:val="none"/>
              </w:rPr>
              <w:t>同时具有中级</w:t>
            </w:r>
            <w:r>
              <w:rPr>
                <w:rFonts w:hint="eastAsia" w:ascii="宋体" w:hAnsi="宋体" w:eastAsia="宋体" w:cs="宋体"/>
                <w:sz w:val="24"/>
                <w:szCs w:val="24"/>
                <w:highlight w:val="none"/>
                <w:lang w:val="en-US" w:eastAsia="zh-CN"/>
              </w:rPr>
              <w:t>职称的</w:t>
            </w:r>
            <w:r>
              <w:rPr>
                <w:rFonts w:hint="eastAsia" w:ascii="宋体" w:hAnsi="宋体" w:eastAsia="宋体" w:cs="宋体"/>
                <w:sz w:val="24"/>
                <w:szCs w:val="24"/>
                <w:highlight w:val="none"/>
              </w:rPr>
              <w:t>加1分，</w:t>
            </w:r>
            <w:r>
              <w:rPr>
                <w:rFonts w:hint="eastAsia" w:ascii="宋体" w:hAnsi="宋体" w:eastAsia="宋体" w:cs="宋体"/>
                <w:sz w:val="24"/>
                <w:szCs w:val="24"/>
                <w:highlight w:val="none"/>
                <w:lang w:val="en-US" w:eastAsia="zh-CN"/>
              </w:rPr>
              <w:t>具有</w:t>
            </w:r>
            <w:r>
              <w:rPr>
                <w:rFonts w:hint="eastAsia" w:ascii="宋体" w:hAnsi="宋体" w:eastAsia="宋体" w:cs="宋体"/>
                <w:sz w:val="24"/>
                <w:szCs w:val="24"/>
                <w:highlight w:val="none"/>
              </w:rPr>
              <w:t>高级</w:t>
            </w:r>
            <w:r>
              <w:rPr>
                <w:rFonts w:hint="eastAsia" w:ascii="宋体" w:hAnsi="宋体" w:eastAsia="宋体" w:cs="宋体"/>
                <w:sz w:val="24"/>
                <w:szCs w:val="24"/>
                <w:highlight w:val="none"/>
                <w:lang w:val="en-US" w:eastAsia="zh-CN"/>
              </w:rPr>
              <w:t>职称的加2分，</w:t>
            </w:r>
            <w:r>
              <w:rPr>
                <w:rFonts w:hint="eastAsia" w:ascii="宋体" w:hAnsi="宋体" w:eastAsia="宋体" w:cs="宋体"/>
                <w:sz w:val="24"/>
                <w:szCs w:val="24"/>
                <w:highlight w:val="none"/>
              </w:rPr>
              <w:t>本项最多得5分。</w:t>
            </w:r>
          </w:p>
          <w:p>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②建筑专业</w:t>
            </w:r>
            <w:r>
              <w:rPr>
                <w:rFonts w:hint="eastAsia" w:ascii="宋体" w:hAnsi="宋体" w:eastAsia="宋体" w:cs="宋体"/>
                <w:sz w:val="24"/>
                <w:szCs w:val="24"/>
                <w:highlight w:val="none"/>
                <w:lang w:val="en-US" w:eastAsia="zh-CN"/>
              </w:rPr>
              <w:t>负责人</w:t>
            </w:r>
            <w:r>
              <w:rPr>
                <w:rFonts w:hint="eastAsia" w:ascii="宋体" w:hAnsi="宋体" w:eastAsia="宋体" w:cs="宋体"/>
                <w:sz w:val="24"/>
                <w:szCs w:val="24"/>
                <w:highlight w:val="none"/>
              </w:rPr>
              <w:t>：具有“建筑”专业咨询工程师（投资）登记证书</w:t>
            </w:r>
            <w:r>
              <w:rPr>
                <w:rFonts w:hint="eastAsia" w:ascii="宋体" w:hAnsi="宋体" w:eastAsia="宋体" w:cs="宋体"/>
                <w:sz w:val="24"/>
                <w:szCs w:val="24"/>
                <w:highlight w:val="none"/>
                <w:lang w:val="en-US" w:eastAsia="zh-CN"/>
              </w:rPr>
              <w:t>的，得3分</w:t>
            </w:r>
            <w:r>
              <w:rPr>
                <w:rFonts w:hint="eastAsia" w:ascii="宋体" w:hAnsi="宋体" w:eastAsia="宋体" w:cs="宋体"/>
                <w:sz w:val="24"/>
                <w:szCs w:val="24"/>
                <w:highlight w:val="none"/>
              </w:rPr>
              <w:t>，同时具有中级职称加1分，高级及以上职称加2分，本项最多得5分。</w:t>
            </w:r>
          </w:p>
          <w:p>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③</w:t>
            </w:r>
            <w:r>
              <w:rPr>
                <w:rFonts w:hint="eastAsia" w:ascii="宋体" w:hAnsi="宋体" w:eastAsia="宋体" w:cs="宋体"/>
                <w:sz w:val="24"/>
                <w:szCs w:val="24"/>
                <w:highlight w:val="none"/>
                <w:lang w:val="en-US" w:eastAsia="zh-CN"/>
              </w:rPr>
              <w:t>水利水电</w:t>
            </w:r>
            <w:r>
              <w:rPr>
                <w:rFonts w:hint="eastAsia" w:ascii="宋体" w:hAnsi="宋体" w:eastAsia="宋体" w:cs="宋体"/>
                <w:sz w:val="24"/>
                <w:szCs w:val="24"/>
                <w:highlight w:val="none"/>
              </w:rPr>
              <w:t>专业</w:t>
            </w:r>
            <w:r>
              <w:rPr>
                <w:rFonts w:hint="eastAsia" w:ascii="宋体" w:hAnsi="宋体" w:eastAsia="宋体" w:cs="宋体"/>
                <w:sz w:val="24"/>
                <w:szCs w:val="24"/>
                <w:highlight w:val="none"/>
                <w:lang w:val="en-US" w:eastAsia="zh-CN"/>
              </w:rPr>
              <w:t>负责人</w:t>
            </w:r>
            <w:r>
              <w:rPr>
                <w:rFonts w:hint="eastAsia" w:ascii="宋体" w:hAnsi="宋体" w:eastAsia="宋体" w:cs="宋体"/>
                <w:sz w:val="24"/>
                <w:szCs w:val="24"/>
                <w:highlight w:val="none"/>
              </w:rPr>
              <w:t>：具有“</w:t>
            </w:r>
            <w:r>
              <w:rPr>
                <w:rFonts w:hint="eastAsia" w:ascii="宋体" w:hAnsi="宋体" w:eastAsia="宋体" w:cs="宋体"/>
                <w:sz w:val="24"/>
                <w:szCs w:val="24"/>
                <w:highlight w:val="none"/>
                <w:lang w:val="en-US" w:eastAsia="zh-CN"/>
              </w:rPr>
              <w:t>水利水电</w:t>
            </w:r>
            <w:r>
              <w:rPr>
                <w:rFonts w:hint="eastAsia" w:ascii="宋体" w:hAnsi="宋体" w:eastAsia="宋体" w:cs="宋体"/>
                <w:sz w:val="24"/>
                <w:szCs w:val="24"/>
                <w:highlight w:val="none"/>
              </w:rPr>
              <w:t>”专业咨询工程师（投资）登记证书</w:t>
            </w:r>
            <w:r>
              <w:rPr>
                <w:rFonts w:hint="eastAsia" w:ascii="宋体" w:hAnsi="宋体" w:eastAsia="宋体" w:cs="宋体"/>
                <w:sz w:val="24"/>
                <w:szCs w:val="24"/>
                <w:highlight w:val="none"/>
                <w:lang w:val="en-US" w:eastAsia="zh-CN"/>
              </w:rPr>
              <w:t>的，得3分，</w:t>
            </w:r>
            <w:r>
              <w:rPr>
                <w:rFonts w:hint="eastAsia" w:ascii="宋体" w:hAnsi="宋体" w:eastAsia="宋体" w:cs="宋体"/>
                <w:sz w:val="24"/>
                <w:szCs w:val="24"/>
                <w:highlight w:val="none"/>
              </w:rPr>
              <w:t>同时具有中级职称加1分，高级及以上职称加2分，本项最多得5分。</w:t>
            </w:r>
          </w:p>
          <w:p>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④生态建设和环境工程专业</w:t>
            </w:r>
            <w:r>
              <w:rPr>
                <w:rFonts w:hint="eastAsia" w:ascii="宋体" w:hAnsi="宋体" w:eastAsia="宋体" w:cs="宋体"/>
                <w:sz w:val="24"/>
                <w:szCs w:val="24"/>
                <w:highlight w:val="none"/>
                <w:lang w:val="en-US" w:eastAsia="zh-CN"/>
              </w:rPr>
              <w:t>负责人</w:t>
            </w:r>
            <w:r>
              <w:rPr>
                <w:rFonts w:hint="eastAsia" w:ascii="宋体" w:hAnsi="宋体" w:eastAsia="宋体" w:cs="宋体"/>
                <w:sz w:val="24"/>
                <w:szCs w:val="24"/>
                <w:highlight w:val="none"/>
              </w:rPr>
              <w:t>：具有“生态建设和环境工程”专业咨询工程师（投资）登记证书</w:t>
            </w:r>
            <w:r>
              <w:rPr>
                <w:rFonts w:hint="eastAsia" w:ascii="宋体" w:hAnsi="宋体" w:eastAsia="宋体" w:cs="宋体"/>
                <w:sz w:val="24"/>
                <w:szCs w:val="24"/>
                <w:highlight w:val="none"/>
                <w:lang w:val="en-US" w:eastAsia="zh-CN"/>
              </w:rPr>
              <w:t>的，得3分</w:t>
            </w:r>
            <w:r>
              <w:rPr>
                <w:rFonts w:hint="eastAsia" w:ascii="宋体" w:hAnsi="宋体" w:eastAsia="宋体" w:cs="宋体"/>
                <w:sz w:val="24"/>
                <w:szCs w:val="24"/>
                <w:highlight w:val="none"/>
              </w:rPr>
              <w:t>，同时具有中级职称加1分，高级及以上职称加2分，本项最多得5分。</w:t>
            </w:r>
          </w:p>
          <w:p>
            <w:pPr>
              <w:adjustRightInd w:val="0"/>
              <w:snapToGrid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⑤</w:t>
            </w:r>
            <w:r>
              <w:rPr>
                <w:rFonts w:hint="eastAsia" w:ascii="宋体" w:hAnsi="宋体" w:eastAsia="宋体" w:cs="宋体"/>
                <w:sz w:val="24"/>
                <w:szCs w:val="24"/>
                <w:highlight w:val="none"/>
                <w:lang w:val="en-US" w:eastAsia="zh-CN"/>
              </w:rPr>
              <w:t>会计</w:t>
            </w:r>
            <w:r>
              <w:rPr>
                <w:rFonts w:hint="eastAsia" w:ascii="宋体" w:hAnsi="宋体" w:eastAsia="宋体" w:cs="宋体"/>
                <w:sz w:val="24"/>
                <w:szCs w:val="24"/>
                <w:highlight w:val="none"/>
              </w:rPr>
              <w:t>专业</w:t>
            </w:r>
            <w:r>
              <w:rPr>
                <w:rFonts w:hint="eastAsia" w:ascii="宋体" w:hAnsi="宋体" w:eastAsia="宋体" w:cs="宋体"/>
                <w:sz w:val="24"/>
                <w:szCs w:val="24"/>
                <w:highlight w:val="none"/>
                <w:lang w:val="en-US" w:eastAsia="zh-CN"/>
              </w:rPr>
              <w:t>负责人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具有</w:t>
            </w:r>
            <w:r>
              <w:rPr>
                <w:rFonts w:hint="eastAsia" w:ascii="宋体" w:hAnsi="宋体" w:eastAsia="宋体" w:cs="宋体"/>
                <w:sz w:val="24"/>
                <w:szCs w:val="24"/>
                <w:highlight w:val="none"/>
              </w:rPr>
              <w:t>中级</w:t>
            </w:r>
            <w:r>
              <w:rPr>
                <w:rFonts w:hint="eastAsia" w:ascii="宋体" w:hAnsi="宋体" w:eastAsia="宋体" w:cs="宋体"/>
                <w:sz w:val="24"/>
                <w:szCs w:val="24"/>
                <w:highlight w:val="none"/>
                <w:lang w:val="en-US" w:eastAsia="zh-CN"/>
              </w:rPr>
              <w:t>会计师</w:t>
            </w:r>
            <w:r>
              <w:rPr>
                <w:rFonts w:hint="eastAsia" w:ascii="宋体" w:hAnsi="宋体" w:eastAsia="宋体" w:cs="宋体"/>
                <w:sz w:val="24"/>
                <w:szCs w:val="24"/>
                <w:highlight w:val="none"/>
              </w:rPr>
              <w:t>职称</w:t>
            </w:r>
            <w:r>
              <w:rPr>
                <w:rFonts w:hint="eastAsia" w:ascii="宋体" w:hAnsi="宋体" w:eastAsia="宋体" w:cs="宋体"/>
                <w:sz w:val="24"/>
                <w:szCs w:val="24"/>
                <w:highlight w:val="none"/>
                <w:lang w:val="en-US" w:eastAsia="zh-CN"/>
              </w:rPr>
              <w:t>的，得2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高级及以上</w:t>
            </w:r>
            <w:r>
              <w:rPr>
                <w:rFonts w:hint="eastAsia" w:ascii="宋体" w:hAnsi="宋体" w:eastAsia="宋体" w:cs="宋体"/>
                <w:sz w:val="24"/>
                <w:szCs w:val="24"/>
                <w:highlight w:val="none"/>
                <w:lang w:val="en-US" w:eastAsia="zh-CN"/>
              </w:rPr>
              <w:t>会计师</w:t>
            </w:r>
            <w:r>
              <w:rPr>
                <w:rFonts w:hint="eastAsia" w:ascii="宋体" w:hAnsi="宋体" w:eastAsia="宋体" w:cs="宋体"/>
                <w:sz w:val="24"/>
                <w:szCs w:val="24"/>
                <w:highlight w:val="none"/>
              </w:rPr>
              <w:t>职称</w:t>
            </w:r>
            <w:r>
              <w:rPr>
                <w:rFonts w:hint="eastAsia" w:ascii="宋体" w:hAnsi="宋体" w:eastAsia="宋体" w:cs="宋体"/>
                <w:sz w:val="24"/>
                <w:szCs w:val="24"/>
                <w:highlight w:val="none"/>
                <w:lang w:val="en-US" w:eastAsia="zh-CN"/>
              </w:rPr>
              <w:t>的，得3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同时具有咨询工程师（投资）登记证书</w:t>
            </w:r>
            <w:r>
              <w:rPr>
                <w:rFonts w:hint="eastAsia" w:ascii="宋体" w:hAnsi="宋体" w:eastAsia="宋体" w:cs="宋体"/>
                <w:sz w:val="24"/>
                <w:szCs w:val="24"/>
                <w:highlight w:val="none"/>
                <w:lang w:val="en-US" w:eastAsia="zh-CN"/>
              </w:rPr>
              <w:t>加2分，</w:t>
            </w:r>
            <w:r>
              <w:rPr>
                <w:rFonts w:hint="eastAsia" w:ascii="宋体" w:hAnsi="宋体" w:eastAsia="宋体" w:cs="宋体"/>
                <w:sz w:val="24"/>
                <w:szCs w:val="24"/>
                <w:highlight w:val="none"/>
              </w:rPr>
              <w:t>本项最多得5分。</w:t>
            </w:r>
          </w:p>
          <w:p>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注：提供上述人员相关证书并加盖</w:t>
            </w: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公章，未提供不得分。以上人员不重复得分。</w:t>
            </w:r>
          </w:p>
        </w:tc>
        <w:tc>
          <w:tcPr>
            <w:tcW w:w="1340" w:type="dxa"/>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240" w:lineRule="auto"/>
              <w:ind w:firstLine="480" w:firstLineChars="200"/>
              <w:rPr>
                <w:rFonts w:hint="eastAsia" w:ascii="宋体" w:hAnsi="宋体" w:eastAsia="宋体" w:cs="宋体"/>
                <w:sz w:val="24"/>
                <w:szCs w:val="24"/>
                <w:highlight w:val="none"/>
              </w:rPr>
            </w:pPr>
          </w:p>
          <w:p>
            <w:pPr>
              <w:adjustRightInd w:val="0"/>
              <w:snapToGrid w:val="0"/>
              <w:spacing w:line="240" w:lineRule="auto"/>
              <w:ind w:firstLine="480" w:firstLineChars="20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业绩20</w:t>
            </w:r>
            <w:r>
              <w:rPr>
                <w:rFonts w:hint="eastAsia" w:ascii="宋体" w:hAnsi="宋体" w:cs="宋体"/>
                <w:sz w:val="24"/>
                <w:szCs w:val="24"/>
                <w:highlight w:val="none"/>
                <w:lang w:val="en-US" w:eastAsia="zh-CN"/>
              </w:rPr>
              <w:t>分</w:t>
            </w:r>
          </w:p>
        </w:tc>
        <w:tc>
          <w:tcPr>
            <w:tcW w:w="5832" w:type="dxa"/>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提供201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年1月1日（含）至今类似业绩，每提供1个可行性研究报告编制业绩得3分，此项最多得12分，若提供的可行性研究报告编制业绩具有融资相关服务内容的加2分，最多加8分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业绩最高得20分。</w:t>
            </w:r>
          </w:p>
          <w:p>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注：以合同为准，需提供合同等有效证明材料复印件加盖</w:t>
            </w: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公章。</w:t>
            </w:r>
          </w:p>
        </w:tc>
        <w:tc>
          <w:tcPr>
            <w:tcW w:w="1340" w:type="dxa"/>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240" w:lineRule="auto"/>
              <w:ind w:firstLine="480" w:firstLineChars="200"/>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rPr>
      </w:pPr>
    </w:p>
    <w:p>
      <w:pPr>
        <w:spacing w:line="360" w:lineRule="auto"/>
        <w:ind w:firstLine="420" w:firstLineChars="175"/>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注：</w:t>
      </w:r>
    </w:p>
    <w:p>
      <w:pPr>
        <w:spacing w:line="360" w:lineRule="auto"/>
        <w:ind w:firstLine="420" w:firstLineChars="175"/>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1、评分的取值按四舍五入法，保留小数点后两位。</w:t>
      </w:r>
    </w:p>
    <w:p>
      <w:pPr>
        <w:spacing w:line="360" w:lineRule="auto"/>
        <w:ind w:firstLine="420" w:firstLineChars="175"/>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2、评审专家应对每个</w:t>
      </w:r>
      <w:r>
        <w:rPr>
          <w:rFonts w:hint="eastAsia" w:ascii="宋体" w:hAnsi="宋体" w:eastAsia="宋体" w:cs="宋体"/>
          <w:b w:val="0"/>
          <w:bCs w:val="0"/>
          <w:sz w:val="24"/>
          <w:szCs w:val="24"/>
          <w:lang w:eastAsia="zh-CN"/>
        </w:rPr>
        <w:t>比选申请人</w:t>
      </w:r>
      <w:r>
        <w:rPr>
          <w:rFonts w:hint="eastAsia" w:ascii="宋体" w:hAnsi="宋体" w:eastAsia="宋体" w:cs="宋体"/>
          <w:b w:val="0"/>
          <w:bCs w:val="0"/>
          <w:sz w:val="24"/>
          <w:szCs w:val="24"/>
        </w:rPr>
        <w:t>每项评分因素给出详细的评审说明（报价评分项应列明是否存在扣减情况）。</w:t>
      </w:r>
    </w:p>
    <w:p>
      <w:pPr>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二、评审方法（综合评分法）</w:t>
      </w:r>
    </w:p>
    <w:p>
      <w:pPr>
        <w:spacing w:line="360" w:lineRule="auto"/>
        <w:ind w:firstLine="360"/>
        <w:rPr>
          <w:rFonts w:hint="eastAsia" w:ascii="宋体" w:hAnsi="宋体" w:eastAsia="宋体" w:cs="宋体"/>
          <w:sz w:val="24"/>
          <w:szCs w:val="24"/>
        </w:rPr>
      </w:pPr>
      <w:r>
        <w:rPr>
          <w:rFonts w:hint="eastAsia" w:ascii="宋体" w:hAnsi="宋体" w:eastAsia="宋体" w:cs="宋体"/>
          <w:sz w:val="24"/>
          <w:szCs w:val="24"/>
        </w:rPr>
        <w:t>本次评审采用综合评分法。</w:t>
      </w:r>
      <w:r>
        <w:rPr>
          <w:rFonts w:hint="eastAsia" w:ascii="宋体" w:hAnsi="宋体" w:eastAsia="宋体" w:cs="宋体"/>
          <w:sz w:val="24"/>
          <w:szCs w:val="24"/>
          <w:lang w:eastAsia="zh-CN"/>
        </w:rPr>
        <w:t>评审小组</w:t>
      </w:r>
      <w:r>
        <w:rPr>
          <w:rFonts w:hint="eastAsia" w:ascii="宋体" w:hAnsi="宋体" w:eastAsia="宋体" w:cs="宋体"/>
          <w:sz w:val="24"/>
          <w:szCs w:val="24"/>
        </w:rPr>
        <w:t>对满足</w:t>
      </w:r>
      <w:r>
        <w:rPr>
          <w:rFonts w:hint="eastAsia" w:ascii="宋体" w:hAnsi="宋体" w:eastAsia="宋体" w:cs="宋体"/>
          <w:sz w:val="24"/>
          <w:szCs w:val="24"/>
          <w:lang w:eastAsia="zh-CN"/>
        </w:rPr>
        <w:t>比选</w:t>
      </w:r>
      <w:r>
        <w:rPr>
          <w:rFonts w:hint="eastAsia" w:ascii="宋体" w:hAnsi="宋体" w:eastAsia="宋体" w:cs="宋体"/>
          <w:sz w:val="24"/>
          <w:szCs w:val="24"/>
        </w:rPr>
        <w:t>文件实质性要求的</w:t>
      </w:r>
      <w:r>
        <w:rPr>
          <w:rFonts w:hint="eastAsia" w:ascii="宋体" w:hAnsi="宋体" w:eastAsia="宋体" w:cs="宋体"/>
          <w:sz w:val="24"/>
          <w:szCs w:val="24"/>
          <w:lang w:eastAsia="zh-CN"/>
        </w:rPr>
        <w:t>比选申请文件</w:t>
      </w:r>
      <w:r>
        <w:rPr>
          <w:rFonts w:hint="eastAsia" w:ascii="宋体" w:hAnsi="宋体" w:eastAsia="宋体" w:cs="宋体"/>
          <w:sz w:val="24"/>
          <w:szCs w:val="24"/>
        </w:rPr>
        <w:t>，按照本章规定的评分标准进行打分，并按得分由高到低顺序推荐候选成交</w:t>
      </w:r>
      <w:r>
        <w:rPr>
          <w:rFonts w:hint="eastAsia" w:ascii="宋体" w:hAnsi="宋体" w:eastAsia="宋体" w:cs="宋体"/>
          <w:sz w:val="24"/>
          <w:szCs w:val="24"/>
          <w:lang w:eastAsia="zh-CN"/>
        </w:rPr>
        <w:t>比选申请人</w:t>
      </w:r>
      <w:r>
        <w:rPr>
          <w:rFonts w:hint="eastAsia" w:ascii="宋体" w:hAnsi="宋体" w:eastAsia="宋体" w:cs="宋体"/>
          <w:sz w:val="24"/>
          <w:szCs w:val="24"/>
        </w:rPr>
        <w:t>。</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初步评审标准和程序</w:t>
      </w:r>
    </w:p>
    <w:p>
      <w:pPr>
        <w:spacing w:line="360" w:lineRule="auto"/>
        <w:ind w:firstLine="36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评审小组</w:t>
      </w:r>
      <w:r>
        <w:rPr>
          <w:rFonts w:hint="eastAsia" w:ascii="宋体" w:hAnsi="宋体" w:eastAsia="宋体" w:cs="宋体"/>
          <w:sz w:val="24"/>
          <w:szCs w:val="24"/>
        </w:rPr>
        <w:t>依据本</w:t>
      </w:r>
      <w:r>
        <w:rPr>
          <w:rFonts w:hint="eastAsia" w:ascii="宋体" w:hAnsi="宋体" w:eastAsia="宋体" w:cs="宋体"/>
          <w:sz w:val="24"/>
          <w:szCs w:val="24"/>
          <w:lang w:val="en-US" w:eastAsia="zh-CN"/>
        </w:rPr>
        <w:t>比选文件</w:t>
      </w:r>
      <w:r>
        <w:rPr>
          <w:rFonts w:hint="eastAsia" w:ascii="宋体" w:hAnsi="宋体" w:eastAsia="宋体" w:cs="宋体"/>
          <w:sz w:val="24"/>
          <w:szCs w:val="24"/>
        </w:rPr>
        <w:t>规定的标准对</w:t>
      </w:r>
      <w:r>
        <w:rPr>
          <w:rFonts w:hint="eastAsia" w:ascii="宋体" w:hAnsi="宋体" w:eastAsia="宋体" w:cs="宋体"/>
          <w:sz w:val="24"/>
          <w:szCs w:val="24"/>
          <w:lang w:eastAsia="zh-CN"/>
        </w:rPr>
        <w:t>比选申请人</w:t>
      </w:r>
      <w:r>
        <w:rPr>
          <w:rFonts w:hint="eastAsia" w:ascii="宋体" w:hAnsi="宋体" w:eastAsia="宋体" w:cs="宋体"/>
          <w:sz w:val="24"/>
          <w:szCs w:val="24"/>
        </w:rPr>
        <w:t>提交的</w:t>
      </w:r>
      <w:r>
        <w:rPr>
          <w:rFonts w:hint="eastAsia" w:ascii="宋体" w:hAnsi="宋体" w:eastAsia="宋体" w:cs="宋体"/>
          <w:sz w:val="24"/>
          <w:szCs w:val="24"/>
          <w:lang w:eastAsia="zh-CN"/>
        </w:rPr>
        <w:t>比选申请文件</w:t>
      </w:r>
      <w:r>
        <w:rPr>
          <w:rFonts w:hint="eastAsia" w:ascii="宋体" w:hAnsi="宋体" w:eastAsia="宋体" w:cs="宋体"/>
          <w:sz w:val="24"/>
          <w:szCs w:val="24"/>
        </w:rPr>
        <w:t>进行初步评审，判断</w:t>
      </w:r>
      <w:r>
        <w:rPr>
          <w:rFonts w:hint="eastAsia" w:ascii="宋体" w:hAnsi="宋体" w:eastAsia="宋体" w:cs="宋体"/>
          <w:sz w:val="24"/>
          <w:szCs w:val="24"/>
          <w:lang w:eastAsia="zh-CN"/>
        </w:rPr>
        <w:t>比选申请文件</w:t>
      </w:r>
      <w:r>
        <w:rPr>
          <w:rFonts w:hint="eastAsia" w:ascii="宋体" w:hAnsi="宋体" w:eastAsia="宋体" w:cs="宋体"/>
          <w:sz w:val="24"/>
          <w:szCs w:val="24"/>
        </w:rPr>
        <w:t>的形式是否符合要求、</w:t>
      </w:r>
      <w:r>
        <w:rPr>
          <w:rFonts w:hint="eastAsia" w:ascii="宋体" w:hAnsi="宋体" w:eastAsia="宋体" w:cs="宋体"/>
          <w:sz w:val="24"/>
          <w:szCs w:val="24"/>
          <w:lang w:eastAsia="zh-CN"/>
        </w:rPr>
        <w:t>比选申请人</w:t>
      </w:r>
      <w:r>
        <w:rPr>
          <w:rFonts w:hint="eastAsia" w:ascii="宋体" w:hAnsi="宋体" w:eastAsia="宋体" w:cs="宋体"/>
          <w:sz w:val="24"/>
          <w:szCs w:val="24"/>
        </w:rPr>
        <w:t>是否符合资格条件、</w:t>
      </w:r>
      <w:r>
        <w:rPr>
          <w:rFonts w:hint="eastAsia" w:ascii="宋体" w:hAnsi="宋体" w:eastAsia="宋体" w:cs="宋体"/>
          <w:sz w:val="24"/>
          <w:szCs w:val="24"/>
          <w:lang w:eastAsia="zh-CN"/>
        </w:rPr>
        <w:t>比选申请文件</w:t>
      </w:r>
      <w:r>
        <w:rPr>
          <w:rFonts w:hint="eastAsia" w:ascii="宋体" w:hAnsi="宋体" w:eastAsia="宋体" w:cs="宋体"/>
          <w:sz w:val="24"/>
          <w:szCs w:val="24"/>
        </w:rPr>
        <w:t>是否实质性响应</w:t>
      </w:r>
      <w:r>
        <w:rPr>
          <w:rFonts w:hint="eastAsia" w:ascii="宋体" w:hAnsi="宋体" w:eastAsia="宋体" w:cs="宋体"/>
          <w:sz w:val="24"/>
          <w:szCs w:val="24"/>
          <w:lang w:eastAsia="zh-CN"/>
        </w:rPr>
        <w:t>比选</w:t>
      </w:r>
      <w:r>
        <w:rPr>
          <w:rFonts w:hint="eastAsia" w:ascii="宋体" w:hAnsi="宋体" w:eastAsia="宋体" w:cs="宋体"/>
          <w:sz w:val="24"/>
          <w:szCs w:val="24"/>
        </w:rPr>
        <w:t>文件的要求。只有以上评审合格的</w:t>
      </w:r>
      <w:r>
        <w:rPr>
          <w:rFonts w:hint="eastAsia" w:ascii="宋体" w:hAnsi="宋体" w:eastAsia="宋体" w:cs="宋体"/>
          <w:sz w:val="24"/>
          <w:szCs w:val="24"/>
          <w:lang w:eastAsia="zh-CN"/>
        </w:rPr>
        <w:t>比选申请文件</w:t>
      </w:r>
      <w:r>
        <w:rPr>
          <w:rFonts w:hint="eastAsia" w:ascii="宋体" w:hAnsi="宋体" w:eastAsia="宋体" w:cs="宋体"/>
          <w:sz w:val="24"/>
          <w:szCs w:val="24"/>
        </w:rPr>
        <w:t>才可通过初步评审。</w:t>
      </w:r>
    </w:p>
    <w:p>
      <w:pPr>
        <w:spacing w:line="360" w:lineRule="auto"/>
        <w:ind w:firstLine="36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比选申请文件</w:t>
      </w:r>
      <w:r>
        <w:rPr>
          <w:rFonts w:hint="eastAsia" w:ascii="宋体" w:hAnsi="宋体" w:eastAsia="宋体" w:cs="宋体"/>
          <w:sz w:val="24"/>
          <w:szCs w:val="24"/>
        </w:rPr>
        <w:t>的形式或</w:t>
      </w:r>
      <w:r>
        <w:rPr>
          <w:rFonts w:hint="eastAsia" w:ascii="宋体" w:hAnsi="宋体" w:eastAsia="宋体" w:cs="宋体"/>
          <w:sz w:val="24"/>
          <w:szCs w:val="24"/>
          <w:lang w:eastAsia="zh-CN"/>
        </w:rPr>
        <w:t>比选申请人</w:t>
      </w:r>
      <w:r>
        <w:rPr>
          <w:rFonts w:hint="eastAsia" w:ascii="宋体" w:hAnsi="宋体" w:eastAsia="宋体" w:cs="宋体"/>
          <w:sz w:val="24"/>
          <w:szCs w:val="24"/>
        </w:rPr>
        <w:t>资格不符合</w:t>
      </w:r>
      <w:r>
        <w:rPr>
          <w:rFonts w:hint="eastAsia" w:ascii="宋体" w:hAnsi="宋体" w:eastAsia="宋体" w:cs="宋体"/>
          <w:sz w:val="24"/>
          <w:szCs w:val="24"/>
          <w:lang w:eastAsia="zh-CN"/>
        </w:rPr>
        <w:t>比选</w:t>
      </w:r>
      <w:r>
        <w:rPr>
          <w:rFonts w:hint="eastAsia" w:ascii="宋体" w:hAnsi="宋体" w:eastAsia="宋体" w:cs="宋体"/>
          <w:sz w:val="24"/>
          <w:szCs w:val="24"/>
        </w:rPr>
        <w:t>文件的要求、</w:t>
      </w:r>
      <w:r>
        <w:rPr>
          <w:rFonts w:hint="eastAsia" w:ascii="宋体" w:hAnsi="宋体" w:eastAsia="宋体" w:cs="宋体"/>
          <w:sz w:val="24"/>
          <w:szCs w:val="24"/>
          <w:lang w:eastAsia="zh-CN"/>
        </w:rPr>
        <w:t>比选申请文件</w:t>
      </w:r>
      <w:r>
        <w:rPr>
          <w:rFonts w:hint="eastAsia" w:ascii="宋体" w:hAnsi="宋体" w:eastAsia="宋体" w:cs="宋体"/>
          <w:sz w:val="24"/>
          <w:szCs w:val="24"/>
        </w:rPr>
        <w:t>未实质性响应采购文件的要求，或</w:t>
      </w:r>
      <w:r>
        <w:rPr>
          <w:rFonts w:hint="eastAsia" w:ascii="宋体" w:hAnsi="宋体" w:eastAsia="宋体" w:cs="宋体"/>
          <w:sz w:val="24"/>
          <w:szCs w:val="24"/>
          <w:lang w:eastAsia="zh-CN"/>
        </w:rPr>
        <w:t>比选申请文件</w:t>
      </w:r>
      <w:r>
        <w:rPr>
          <w:rFonts w:hint="eastAsia" w:ascii="宋体" w:hAnsi="宋体" w:eastAsia="宋体" w:cs="宋体"/>
          <w:sz w:val="24"/>
          <w:szCs w:val="24"/>
        </w:rPr>
        <w:t>中有含义不明确、同类问题表述不一致或有明显文字和计算错误的内容，</w:t>
      </w:r>
      <w:r>
        <w:rPr>
          <w:rFonts w:hint="eastAsia" w:ascii="宋体" w:hAnsi="宋体" w:eastAsia="宋体" w:cs="宋体"/>
          <w:sz w:val="24"/>
          <w:szCs w:val="24"/>
          <w:lang w:eastAsia="zh-CN"/>
        </w:rPr>
        <w:t>评审小组</w:t>
      </w:r>
      <w:r>
        <w:rPr>
          <w:rFonts w:hint="eastAsia" w:ascii="宋体" w:hAnsi="宋体" w:eastAsia="宋体" w:cs="宋体"/>
          <w:sz w:val="24"/>
          <w:szCs w:val="24"/>
        </w:rPr>
        <w:t>应要求</w:t>
      </w:r>
      <w:r>
        <w:rPr>
          <w:rFonts w:hint="eastAsia" w:ascii="宋体" w:hAnsi="宋体" w:eastAsia="宋体" w:cs="宋体"/>
          <w:sz w:val="24"/>
          <w:szCs w:val="24"/>
          <w:lang w:eastAsia="zh-CN"/>
        </w:rPr>
        <w:t>比选申请人</w:t>
      </w:r>
      <w:r>
        <w:rPr>
          <w:rFonts w:hint="eastAsia" w:ascii="宋体" w:hAnsi="宋体" w:eastAsia="宋体" w:cs="宋体"/>
          <w:sz w:val="24"/>
          <w:szCs w:val="24"/>
        </w:rPr>
        <w:t>在规定时间内进行澄清、说明和补正。</w:t>
      </w:r>
      <w:r>
        <w:rPr>
          <w:rFonts w:hint="eastAsia" w:ascii="宋体" w:hAnsi="宋体" w:eastAsia="宋体" w:cs="宋体"/>
          <w:sz w:val="24"/>
          <w:szCs w:val="24"/>
          <w:lang w:eastAsia="zh-CN"/>
        </w:rPr>
        <w:t>比选申请人</w:t>
      </w:r>
      <w:r>
        <w:rPr>
          <w:rFonts w:hint="eastAsia" w:ascii="宋体" w:hAnsi="宋体" w:eastAsia="宋体" w:cs="宋体"/>
          <w:sz w:val="24"/>
          <w:szCs w:val="24"/>
        </w:rPr>
        <w:t>澄清、说明和补正的内容应由法定代表人（主要负责人）或其授权的代理人签字或加盖公章。澄清、说明和补正的内容作为</w:t>
      </w:r>
      <w:r>
        <w:rPr>
          <w:rFonts w:hint="eastAsia" w:ascii="宋体" w:hAnsi="宋体" w:eastAsia="宋体" w:cs="宋体"/>
          <w:sz w:val="24"/>
          <w:szCs w:val="24"/>
          <w:lang w:eastAsia="zh-CN"/>
        </w:rPr>
        <w:t>比选申请文件</w:t>
      </w:r>
      <w:r>
        <w:rPr>
          <w:rFonts w:hint="eastAsia" w:ascii="宋体" w:hAnsi="宋体" w:eastAsia="宋体" w:cs="宋体"/>
          <w:sz w:val="24"/>
          <w:szCs w:val="24"/>
        </w:rPr>
        <w:t>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1.3经比选申请人澄清、说明和补正后仍不满足初步评审要求的比选申请文件，或比选申请人有串通、弄虚作假、行贿等违法行为的，其比选申请文件将被视为无效，评审小组应告知有关比选申请人。</w:t>
      </w:r>
    </w:p>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2.详细评审标准和程序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评分。</w:t>
      </w:r>
      <w:r>
        <w:rPr>
          <w:rFonts w:hint="eastAsia" w:ascii="宋体" w:hAnsi="宋体" w:eastAsia="宋体" w:cs="宋体"/>
          <w:sz w:val="24"/>
          <w:szCs w:val="24"/>
          <w:lang w:eastAsia="zh-CN"/>
        </w:rPr>
        <w:t>评审小组</w:t>
      </w:r>
      <w:r>
        <w:rPr>
          <w:rFonts w:hint="eastAsia" w:ascii="宋体" w:hAnsi="宋体" w:eastAsia="宋体" w:cs="宋体"/>
          <w:sz w:val="24"/>
          <w:szCs w:val="24"/>
        </w:rPr>
        <w:t>成员按照评分标准独立对</w:t>
      </w:r>
      <w:r>
        <w:rPr>
          <w:rFonts w:hint="eastAsia" w:ascii="宋体" w:hAnsi="宋体" w:eastAsia="宋体" w:cs="宋体"/>
          <w:sz w:val="24"/>
          <w:szCs w:val="24"/>
          <w:lang w:eastAsia="zh-CN"/>
        </w:rPr>
        <w:t>比选申请人</w:t>
      </w:r>
      <w:r>
        <w:rPr>
          <w:rFonts w:hint="eastAsia" w:ascii="宋体" w:hAnsi="宋体" w:eastAsia="宋体" w:cs="宋体"/>
          <w:sz w:val="24"/>
          <w:szCs w:val="24"/>
        </w:rPr>
        <w:t>的文件各项得分汇总后为该成员给</w:t>
      </w:r>
      <w:r>
        <w:rPr>
          <w:rFonts w:hint="eastAsia" w:ascii="宋体" w:hAnsi="宋体" w:eastAsia="宋体" w:cs="宋体"/>
          <w:sz w:val="24"/>
          <w:szCs w:val="24"/>
          <w:lang w:eastAsia="zh-CN"/>
        </w:rPr>
        <w:t>比选申请人</w:t>
      </w:r>
      <w:r>
        <w:rPr>
          <w:rFonts w:hint="eastAsia" w:ascii="宋体" w:hAnsi="宋体" w:eastAsia="宋体" w:cs="宋体"/>
          <w:sz w:val="24"/>
          <w:szCs w:val="24"/>
        </w:rPr>
        <w:t xml:space="preserve">的评分总分。评分分值计算保留小数点后两位，小数点后第三位“四舍五入”。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 xml:space="preserve"> 汇总。</w:t>
      </w:r>
      <w:r>
        <w:rPr>
          <w:rFonts w:hint="eastAsia" w:ascii="宋体" w:hAnsi="宋体" w:eastAsia="宋体" w:cs="宋体"/>
          <w:sz w:val="24"/>
          <w:szCs w:val="24"/>
          <w:lang w:eastAsia="zh-CN"/>
        </w:rPr>
        <w:t>评审小组</w:t>
      </w:r>
      <w:r>
        <w:rPr>
          <w:rFonts w:hint="eastAsia" w:ascii="宋体" w:hAnsi="宋体" w:eastAsia="宋体" w:cs="宋体"/>
          <w:sz w:val="24"/>
          <w:szCs w:val="24"/>
        </w:rPr>
        <w:t>对每个成员对</w:t>
      </w:r>
      <w:r>
        <w:rPr>
          <w:rFonts w:hint="eastAsia" w:ascii="宋体" w:hAnsi="宋体" w:eastAsia="宋体" w:cs="宋体"/>
          <w:sz w:val="24"/>
          <w:szCs w:val="24"/>
          <w:lang w:eastAsia="zh-CN"/>
        </w:rPr>
        <w:t>比选申请人</w:t>
      </w:r>
      <w:r>
        <w:rPr>
          <w:rFonts w:hint="eastAsia" w:ascii="宋体" w:hAnsi="宋体" w:eastAsia="宋体" w:cs="宋体"/>
          <w:sz w:val="24"/>
          <w:szCs w:val="24"/>
        </w:rPr>
        <w:t>的评分总分进行汇总，每个</w:t>
      </w:r>
      <w:r>
        <w:rPr>
          <w:rFonts w:hint="eastAsia" w:ascii="宋体" w:hAnsi="宋体" w:eastAsia="宋体" w:cs="宋体"/>
          <w:sz w:val="24"/>
          <w:szCs w:val="24"/>
          <w:lang w:eastAsia="zh-CN"/>
        </w:rPr>
        <w:t>比选申请人</w:t>
      </w:r>
      <w:r>
        <w:rPr>
          <w:rFonts w:hint="eastAsia" w:ascii="宋体" w:hAnsi="宋体" w:eastAsia="宋体" w:cs="宋体"/>
          <w:sz w:val="24"/>
          <w:szCs w:val="24"/>
        </w:rPr>
        <w:t>的评分总分的算术平均值为</w:t>
      </w:r>
      <w:r>
        <w:rPr>
          <w:rFonts w:hint="eastAsia" w:ascii="宋体" w:hAnsi="宋体" w:eastAsia="宋体" w:cs="宋体"/>
          <w:sz w:val="24"/>
          <w:szCs w:val="24"/>
          <w:lang w:eastAsia="zh-CN"/>
        </w:rPr>
        <w:t>比选申请人</w:t>
      </w:r>
      <w:r>
        <w:rPr>
          <w:rFonts w:hint="eastAsia" w:ascii="宋体" w:hAnsi="宋体" w:eastAsia="宋体" w:cs="宋体"/>
          <w:sz w:val="24"/>
          <w:szCs w:val="24"/>
        </w:rPr>
        <w:t>最终得分。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比选申请人</w:t>
      </w:r>
      <w:r>
        <w:rPr>
          <w:rFonts w:hint="eastAsia" w:ascii="宋体" w:hAnsi="宋体" w:eastAsia="宋体" w:cs="宋体"/>
          <w:sz w:val="24"/>
          <w:szCs w:val="24"/>
        </w:rPr>
        <w:t>在</w:t>
      </w:r>
      <w:r>
        <w:rPr>
          <w:rFonts w:hint="eastAsia" w:ascii="宋体" w:hAnsi="宋体" w:eastAsia="宋体" w:cs="宋体"/>
          <w:sz w:val="24"/>
          <w:szCs w:val="24"/>
          <w:lang w:eastAsia="zh-CN"/>
        </w:rPr>
        <w:t>比选申请文件</w:t>
      </w:r>
      <w:r>
        <w:rPr>
          <w:rFonts w:hint="eastAsia" w:ascii="宋体" w:hAnsi="宋体" w:eastAsia="宋体" w:cs="宋体"/>
          <w:sz w:val="24"/>
          <w:szCs w:val="24"/>
        </w:rPr>
        <w:t>中未进行如实应答的，评审过程中，将按照评审办法前附表的规定对该</w:t>
      </w:r>
      <w:r>
        <w:rPr>
          <w:rFonts w:hint="eastAsia" w:ascii="宋体" w:hAnsi="宋体" w:eastAsia="宋体" w:cs="宋体"/>
          <w:sz w:val="24"/>
          <w:szCs w:val="24"/>
          <w:lang w:eastAsia="zh-CN"/>
        </w:rPr>
        <w:t>比选申请人</w:t>
      </w:r>
      <w:r>
        <w:rPr>
          <w:rFonts w:hint="eastAsia" w:ascii="宋体" w:hAnsi="宋体" w:eastAsia="宋体" w:cs="宋体"/>
          <w:sz w:val="24"/>
          <w:szCs w:val="24"/>
        </w:rPr>
        <w:t>做出不利评价。</w:t>
      </w:r>
    </w:p>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3.评审结果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lang w:eastAsia="zh-CN"/>
        </w:rPr>
        <w:t>评审小组</w:t>
      </w:r>
      <w:r>
        <w:rPr>
          <w:rFonts w:hint="eastAsia" w:ascii="宋体" w:hAnsi="宋体" w:eastAsia="宋体" w:cs="宋体"/>
          <w:sz w:val="24"/>
          <w:szCs w:val="24"/>
        </w:rPr>
        <w:t>完成评审后，应当向采购人提交书面评审报告。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lang w:eastAsia="zh-CN"/>
        </w:rPr>
        <w:t>评审小组</w:t>
      </w:r>
      <w:r>
        <w:rPr>
          <w:rFonts w:hint="eastAsia" w:ascii="宋体" w:hAnsi="宋体" w:eastAsia="宋体" w:cs="宋体"/>
          <w:sz w:val="24"/>
          <w:szCs w:val="24"/>
        </w:rPr>
        <w:t>应在书面评审报告中按照</w:t>
      </w:r>
      <w:r>
        <w:rPr>
          <w:rFonts w:hint="eastAsia" w:ascii="宋体" w:hAnsi="宋体" w:eastAsia="宋体" w:cs="宋体"/>
          <w:sz w:val="24"/>
          <w:szCs w:val="24"/>
          <w:lang w:eastAsia="zh-CN"/>
        </w:rPr>
        <w:t>比选申请人</w:t>
      </w:r>
      <w:r>
        <w:rPr>
          <w:rFonts w:hint="eastAsia" w:ascii="宋体" w:hAnsi="宋体" w:eastAsia="宋体" w:cs="宋体"/>
          <w:sz w:val="24"/>
          <w:szCs w:val="24"/>
        </w:rPr>
        <w:t>排列的优先顺序向采购人推荐候选成交</w:t>
      </w:r>
      <w:r>
        <w:rPr>
          <w:rFonts w:hint="eastAsia" w:ascii="宋体" w:hAnsi="宋体" w:eastAsia="宋体" w:cs="宋体"/>
          <w:sz w:val="24"/>
          <w:szCs w:val="24"/>
          <w:lang w:eastAsia="zh-CN"/>
        </w:rPr>
        <w:t>比选申请人</w:t>
      </w:r>
      <w:r>
        <w:rPr>
          <w:rFonts w:hint="eastAsia" w:ascii="宋体" w:hAnsi="宋体" w:eastAsia="宋体" w:cs="宋体"/>
          <w:sz w:val="24"/>
          <w:szCs w:val="24"/>
        </w:rPr>
        <w:t>。候选成交</w:t>
      </w:r>
      <w:r>
        <w:rPr>
          <w:rFonts w:hint="eastAsia" w:ascii="宋体" w:hAnsi="宋体" w:eastAsia="宋体" w:cs="宋体"/>
          <w:sz w:val="24"/>
          <w:szCs w:val="24"/>
          <w:lang w:eastAsia="zh-CN"/>
        </w:rPr>
        <w:t>比选申请人</w:t>
      </w:r>
      <w:r>
        <w:rPr>
          <w:rFonts w:hint="eastAsia" w:ascii="宋体" w:hAnsi="宋体" w:eastAsia="宋体" w:cs="宋体"/>
          <w:sz w:val="24"/>
          <w:szCs w:val="24"/>
        </w:rPr>
        <w:t>的数量见第二章</w:t>
      </w:r>
      <w:r>
        <w:rPr>
          <w:rFonts w:hint="eastAsia" w:ascii="宋体" w:hAnsi="宋体" w:eastAsia="宋体" w:cs="宋体"/>
          <w:sz w:val="24"/>
          <w:szCs w:val="24"/>
          <w:lang w:eastAsia="zh-CN"/>
        </w:rPr>
        <w:t>比选申请人</w:t>
      </w:r>
      <w:r>
        <w:rPr>
          <w:rFonts w:hint="eastAsia" w:ascii="宋体" w:hAnsi="宋体" w:eastAsia="宋体" w:cs="宋体"/>
          <w:sz w:val="24"/>
          <w:szCs w:val="24"/>
        </w:rPr>
        <w:t>须知前附表。</w:t>
      </w:r>
    </w:p>
    <w:p>
      <w:pPr>
        <w:pStyle w:val="3"/>
        <w:spacing w:before="312" w:after="312" w:line="360" w:lineRule="auto"/>
        <w:rPr>
          <w:rFonts w:hint="eastAsia" w:ascii="宋体" w:hAnsi="宋体" w:eastAsia="宋体" w:cs="宋体"/>
          <w:sz w:val="24"/>
          <w:szCs w:val="24"/>
        </w:rPr>
        <w:sectPr>
          <w:pgSz w:w="11850" w:h="16783"/>
          <w:pgMar w:top="1985" w:right="1800" w:bottom="1440" w:left="1800" w:header="851" w:footer="992" w:gutter="0"/>
          <w:cols w:space="720" w:num="1"/>
          <w:docGrid w:type="lines" w:linePitch="312" w:charSpace="0"/>
        </w:sectPr>
      </w:pPr>
    </w:p>
    <w:p>
      <w:pPr>
        <w:spacing w:line="360" w:lineRule="auto"/>
        <w:jc w:val="center"/>
        <w:rPr>
          <w:rFonts w:hint="eastAsia" w:ascii="宋体" w:hAnsi="宋体" w:eastAsia="宋体" w:cs="宋体"/>
          <w:b/>
          <w:sz w:val="44"/>
        </w:rPr>
      </w:pPr>
      <w:r>
        <w:rPr>
          <w:rFonts w:hint="eastAsia" w:ascii="宋体" w:hAnsi="宋体" w:eastAsia="宋体" w:cs="宋体"/>
          <w:b/>
          <w:sz w:val="44"/>
          <w:lang w:val="en-US" w:eastAsia="zh-CN"/>
        </w:rPr>
        <w:t xml:space="preserve">第四章 </w:t>
      </w:r>
      <w:r>
        <w:rPr>
          <w:rFonts w:hint="eastAsia" w:ascii="宋体" w:hAnsi="宋体" w:eastAsia="宋体" w:cs="宋体"/>
          <w:b/>
          <w:sz w:val="44"/>
        </w:rPr>
        <w:t>比选申请书格式</w:t>
      </w:r>
    </w:p>
    <w:p>
      <w:pPr>
        <w:spacing w:line="360" w:lineRule="auto"/>
        <w:rPr>
          <w:rFonts w:hint="eastAsia" w:ascii="宋体" w:hAnsi="宋体" w:eastAsia="宋体" w:cs="宋体"/>
          <w:color w:val="000000"/>
        </w:rPr>
      </w:pPr>
    </w:p>
    <w:p>
      <w:pPr>
        <w:spacing w:line="360" w:lineRule="auto"/>
        <w:jc w:val="right"/>
        <w:rPr>
          <w:rFonts w:hint="default" w:ascii="宋体" w:hAnsi="宋体" w:eastAsia="宋体" w:cs="宋体"/>
          <w:b/>
          <w:color w:val="000000"/>
          <w:sz w:val="36"/>
          <w:lang w:val="en-US" w:eastAsia="zh-CN"/>
        </w:rPr>
      </w:pPr>
      <w:r>
        <w:rPr>
          <w:rFonts w:hint="eastAsia" w:ascii="宋体" w:hAnsi="宋体" w:eastAsia="宋体" w:cs="宋体"/>
          <w:b/>
          <w:color w:val="000000"/>
          <w:sz w:val="36"/>
          <w:lang w:val="en-US" w:eastAsia="zh-CN"/>
        </w:rPr>
        <w:t>正本或副本</w:t>
      </w:r>
    </w:p>
    <w:p>
      <w:pPr>
        <w:spacing w:line="360" w:lineRule="auto"/>
        <w:jc w:val="center"/>
        <w:rPr>
          <w:rFonts w:hint="eastAsia" w:ascii="宋体" w:hAnsi="宋体" w:eastAsia="宋体" w:cs="宋体"/>
          <w:b/>
          <w:color w:val="000000"/>
          <w:sz w:val="36"/>
        </w:rPr>
      </w:pPr>
    </w:p>
    <w:p>
      <w:pPr>
        <w:spacing w:line="360" w:lineRule="auto"/>
        <w:jc w:val="center"/>
        <w:rPr>
          <w:rFonts w:hint="eastAsia" w:ascii="宋体" w:hAnsi="宋体" w:eastAsia="宋体" w:cs="宋体"/>
          <w:b/>
          <w:color w:val="000000"/>
          <w:sz w:val="36"/>
        </w:rPr>
      </w:pPr>
      <w:r>
        <w:rPr>
          <w:rFonts w:hint="eastAsia" w:ascii="宋体" w:hAnsi="宋体" w:eastAsia="宋体" w:cs="宋体"/>
          <w:b/>
          <w:color w:val="000000"/>
          <w:sz w:val="36"/>
        </w:rPr>
        <w:t>（项目名称）</w:t>
      </w:r>
    </w:p>
    <w:p>
      <w:pPr>
        <w:spacing w:line="360" w:lineRule="auto"/>
        <w:rPr>
          <w:rFonts w:hint="eastAsia" w:ascii="宋体" w:hAnsi="宋体" w:eastAsia="宋体" w:cs="宋体"/>
          <w:color w:val="000000"/>
          <w:sz w:val="10"/>
        </w:rPr>
      </w:pPr>
    </w:p>
    <w:p>
      <w:pPr>
        <w:rPr>
          <w:rFonts w:hint="eastAsia" w:ascii="宋体" w:hAnsi="宋体" w:eastAsia="宋体" w:cs="宋体"/>
          <w:b/>
          <w:color w:val="000000"/>
          <w:sz w:val="52"/>
        </w:rPr>
      </w:pPr>
    </w:p>
    <w:p>
      <w:pPr>
        <w:rPr>
          <w:rFonts w:hint="eastAsia" w:ascii="宋体" w:hAnsi="宋体" w:eastAsia="宋体" w:cs="宋体"/>
          <w:sz w:val="28"/>
        </w:rPr>
      </w:pPr>
    </w:p>
    <w:p>
      <w:pPr>
        <w:spacing w:line="360" w:lineRule="auto"/>
        <w:jc w:val="center"/>
        <w:rPr>
          <w:rFonts w:hint="eastAsia" w:ascii="宋体" w:hAnsi="宋体" w:eastAsia="宋体" w:cs="宋体"/>
          <w:b/>
          <w:color w:val="000000"/>
          <w:sz w:val="52"/>
        </w:rPr>
      </w:pPr>
      <w:r>
        <w:rPr>
          <w:rFonts w:hint="eastAsia" w:ascii="宋体" w:hAnsi="宋体" w:eastAsia="宋体" w:cs="宋体"/>
          <w:b/>
          <w:color w:val="000000"/>
          <w:sz w:val="52"/>
        </w:rPr>
        <w:t>比 选 申 请 文 件</w:t>
      </w:r>
    </w:p>
    <w:p>
      <w:pPr>
        <w:spacing w:line="360" w:lineRule="auto"/>
        <w:rPr>
          <w:rFonts w:hint="eastAsia" w:ascii="宋体" w:hAnsi="宋体" w:eastAsia="宋体" w:cs="宋体"/>
          <w:color w:val="000000"/>
          <w:sz w:val="28"/>
        </w:rPr>
      </w:pPr>
    </w:p>
    <w:p>
      <w:pPr>
        <w:spacing w:line="360" w:lineRule="auto"/>
        <w:rPr>
          <w:rFonts w:hint="eastAsia" w:ascii="宋体" w:hAnsi="宋体" w:eastAsia="宋体" w:cs="宋体"/>
          <w:color w:val="000000"/>
          <w:sz w:val="28"/>
        </w:rPr>
      </w:pPr>
    </w:p>
    <w:p>
      <w:pPr>
        <w:pStyle w:val="2"/>
        <w:rPr>
          <w:rFonts w:hint="eastAsia" w:ascii="宋体" w:hAnsi="宋体" w:eastAsia="宋体" w:cs="宋体"/>
          <w:color w:val="000000"/>
          <w:sz w:val="28"/>
        </w:rPr>
      </w:pPr>
    </w:p>
    <w:p>
      <w:pPr>
        <w:rPr>
          <w:rFonts w:hint="eastAsia" w:ascii="宋体" w:hAnsi="宋体" w:eastAsia="宋体" w:cs="宋体"/>
          <w:color w:val="000000"/>
          <w:sz w:val="28"/>
        </w:rPr>
      </w:pPr>
    </w:p>
    <w:p>
      <w:pPr>
        <w:pStyle w:val="2"/>
        <w:rPr>
          <w:rFonts w:hint="eastAsia"/>
        </w:rPr>
      </w:pPr>
    </w:p>
    <w:p>
      <w:pPr>
        <w:spacing w:line="360" w:lineRule="auto"/>
        <w:jc w:val="center"/>
        <w:rPr>
          <w:rFonts w:hint="eastAsia" w:ascii="宋体" w:hAnsi="宋体" w:eastAsia="宋体" w:cs="宋体"/>
          <w:b/>
          <w:color w:val="000000"/>
          <w:sz w:val="30"/>
        </w:rPr>
      </w:pPr>
      <w:r>
        <w:rPr>
          <w:rFonts w:hint="eastAsia" w:ascii="宋体" w:hAnsi="宋体" w:eastAsia="宋体" w:cs="宋体"/>
          <w:b/>
          <w:color w:val="000000"/>
          <w:sz w:val="30"/>
        </w:rPr>
        <w:t xml:space="preserve">比选申请单位：  （盖章）  </w:t>
      </w:r>
    </w:p>
    <w:p>
      <w:pPr>
        <w:spacing w:line="360" w:lineRule="auto"/>
        <w:jc w:val="center"/>
        <w:rPr>
          <w:rFonts w:hint="eastAsia" w:ascii="宋体" w:hAnsi="宋体" w:eastAsia="宋体" w:cs="宋体"/>
          <w:b/>
          <w:color w:val="000000"/>
          <w:sz w:val="30"/>
        </w:rPr>
      </w:pPr>
      <w:r>
        <w:rPr>
          <w:rFonts w:hint="eastAsia" w:ascii="宋体" w:hAnsi="宋体" w:eastAsia="宋体" w:cs="宋体"/>
          <w:b/>
          <w:color w:val="000000"/>
          <w:sz w:val="30"/>
        </w:rPr>
        <w:t>法定代表人或委托代理人：（签字或盖章）</w:t>
      </w:r>
    </w:p>
    <w:p>
      <w:pPr>
        <w:spacing w:line="360" w:lineRule="auto"/>
        <w:jc w:val="center"/>
        <w:rPr>
          <w:rFonts w:hint="eastAsia" w:ascii="宋体" w:hAnsi="宋体" w:eastAsia="宋体" w:cs="宋体"/>
          <w:b/>
          <w:color w:val="000000"/>
          <w:sz w:val="30"/>
        </w:rPr>
      </w:pPr>
    </w:p>
    <w:p>
      <w:pPr>
        <w:spacing w:line="360" w:lineRule="auto"/>
        <w:jc w:val="center"/>
        <w:rPr>
          <w:rFonts w:hint="eastAsia" w:ascii="宋体" w:hAnsi="宋体" w:eastAsia="宋体" w:cs="宋体"/>
          <w:b/>
          <w:color w:val="000000"/>
          <w:sz w:val="30"/>
        </w:rPr>
      </w:pPr>
      <w:r>
        <w:rPr>
          <w:rFonts w:hint="eastAsia" w:ascii="宋体" w:hAnsi="宋体" w:eastAsia="宋体" w:cs="宋体"/>
          <w:b/>
          <w:color w:val="000000"/>
          <w:sz w:val="30"/>
        </w:rPr>
        <w:t xml:space="preserve">        年    月   日</w:t>
      </w:r>
    </w:p>
    <w:p>
      <w:pPr>
        <w:spacing w:line="360" w:lineRule="auto"/>
        <w:jc w:val="center"/>
        <w:rPr>
          <w:rFonts w:hint="eastAsia" w:ascii="宋体" w:hAnsi="宋体" w:eastAsia="宋体" w:cs="宋体"/>
          <w:b/>
          <w:color w:val="000000"/>
          <w:sz w:val="30"/>
        </w:rPr>
      </w:pPr>
    </w:p>
    <w:p>
      <w:pPr>
        <w:spacing w:line="360" w:lineRule="auto"/>
        <w:jc w:val="center"/>
        <w:rPr>
          <w:rFonts w:hint="eastAsia" w:ascii="宋体" w:hAnsi="宋体" w:eastAsia="宋体" w:cs="宋体"/>
          <w:b/>
          <w:color w:val="000000"/>
          <w:sz w:val="30"/>
        </w:rPr>
      </w:pPr>
    </w:p>
    <w:p>
      <w:pPr>
        <w:spacing w:line="360" w:lineRule="auto"/>
        <w:jc w:val="center"/>
        <w:rPr>
          <w:rFonts w:hint="eastAsia" w:ascii="宋体" w:hAnsi="宋体" w:eastAsia="宋体" w:cs="宋体"/>
          <w:b/>
          <w:color w:val="000000"/>
          <w:sz w:val="30"/>
        </w:rPr>
      </w:pPr>
    </w:p>
    <w:p>
      <w:pPr>
        <w:spacing w:line="360" w:lineRule="auto"/>
        <w:jc w:val="center"/>
        <w:rPr>
          <w:rFonts w:hint="eastAsia" w:ascii="宋体" w:hAnsi="宋体" w:eastAsia="宋体" w:cs="宋体"/>
          <w:b/>
          <w:color w:val="000000"/>
          <w:sz w:val="30"/>
        </w:rPr>
      </w:pPr>
    </w:p>
    <w:p>
      <w:pPr>
        <w:jc w:val="center"/>
        <w:rPr>
          <w:rFonts w:hint="eastAsia" w:ascii="宋体" w:hAnsi="宋体" w:eastAsia="宋体" w:cs="宋体"/>
          <w:b/>
          <w:color w:val="auto"/>
          <w:sz w:val="32"/>
          <w:szCs w:val="32"/>
        </w:rPr>
      </w:pPr>
      <w:r>
        <w:rPr>
          <w:rFonts w:hint="eastAsia" w:ascii="宋体" w:hAnsi="宋体" w:cs="宋体"/>
          <w:b/>
          <w:color w:val="auto"/>
          <w:sz w:val="32"/>
          <w:szCs w:val="32"/>
          <w:lang w:val="en-US" w:eastAsia="zh-CN"/>
        </w:rPr>
        <w:t>一、</w:t>
      </w:r>
      <w:r>
        <w:rPr>
          <w:rFonts w:hint="eastAsia" w:ascii="宋体" w:hAnsi="宋体" w:eastAsia="宋体" w:cs="宋体"/>
          <w:b/>
          <w:color w:val="auto"/>
          <w:sz w:val="32"/>
          <w:szCs w:val="32"/>
        </w:rPr>
        <w:t>法定代表人身份证明书</w:t>
      </w:r>
    </w:p>
    <w:p>
      <w:pPr>
        <w:spacing w:line="600" w:lineRule="exact"/>
        <w:rPr>
          <w:rFonts w:hint="eastAsia" w:ascii="宋体" w:hAnsi="宋体" w:eastAsia="宋体" w:cs="宋体"/>
          <w:color w:val="auto"/>
          <w:sz w:val="24"/>
          <w:szCs w:val="24"/>
        </w:rPr>
      </w:pPr>
    </w:p>
    <w:p>
      <w:pPr>
        <w:spacing w:line="60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p>
      <w:pPr>
        <w:spacing w:line="600" w:lineRule="exact"/>
        <w:ind w:firstLine="960" w:firstLineChars="400"/>
        <w:rPr>
          <w:rFonts w:hint="eastAsia" w:ascii="宋体" w:hAnsi="宋体" w:eastAsia="宋体" w:cs="宋体"/>
          <w:color w:val="auto"/>
          <w:sz w:val="24"/>
          <w:szCs w:val="24"/>
          <w:u w:val="single"/>
        </w:rPr>
      </w:pPr>
      <w:r>
        <w:rPr>
          <w:rFonts w:hint="eastAsia" w:ascii="宋体" w:hAnsi="宋体" w:eastAsia="宋体" w:cs="宋体"/>
          <w:color w:val="auto"/>
          <w:sz w:val="24"/>
          <w:szCs w:val="24"/>
        </w:rPr>
        <w:t>单位性质:</w:t>
      </w:r>
    </w:p>
    <w:p>
      <w:pPr>
        <w:spacing w:line="60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地    址:</w:t>
      </w:r>
    </w:p>
    <w:p>
      <w:pPr>
        <w:spacing w:line="60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 xml:space="preserve">成立时间: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pPr>
        <w:spacing w:line="600" w:lineRule="exact"/>
        <w:ind w:firstLine="960" w:firstLineChars="400"/>
        <w:rPr>
          <w:rFonts w:hint="eastAsia" w:ascii="宋体" w:hAnsi="宋体" w:eastAsia="宋体" w:cs="宋体"/>
          <w:color w:val="auto"/>
          <w:sz w:val="24"/>
          <w:szCs w:val="24"/>
          <w:u w:val="single"/>
        </w:rPr>
      </w:pPr>
      <w:r>
        <w:rPr>
          <w:rFonts w:hint="eastAsia" w:ascii="宋体" w:hAnsi="宋体" w:eastAsia="宋体" w:cs="宋体"/>
          <w:color w:val="auto"/>
          <w:sz w:val="24"/>
          <w:szCs w:val="24"/>
        </w:rPr>
        <w:t>经营期限:</w:t>
      </w:r>
    </w:p>
    <w:p>
      <w:pPr>
        <w:spacing w:line="600" w:lineRule="exact"/>
        <w:ind w:firstLine="960" w:firstLineChars="4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姓 名:      性 别: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年 龄:      职 务:</w:t>
      </w:r>
    </w:p>
    <w:p>
      <w:pPr>
        <w:spacing w:line="600" w:lineRule="exact"/>
        <w:ind w:firstLine="969" w:firstLineChars="404"/>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（比选申请人单位名称）</w:t>
      </w:r>
      <w:r>
        <w:rPr>
          <w:rFonts w:hint="eastAsia" w:ascii="宋体" w:hAnsi="宋体" w:eastAsia="宋体" w:cs="宋体"/>
          <w:color w:val="auto"/>
          <w:sz w:val="24"/>
          <w:szCs w:val="24"/>
        </w:rPr>
        <w:t>的法定代表人。</w:t>
      </w:r>
    </w:p>
    <w:p>
      <w:pPr>
        <w:spacing w:line="600" w:lineRule="exact"/>
        <w:rPr>
          <w:rFonts w:hint="eastAsia" w:ascii="宋体" w:hAnsi="宋体" w:eastAsia="宋体" w:cs="宋体"/>
          <w:color w:val="auto"/>
          <w:sz w:val="24"/>
          <w:szCs w:val="24"/>
        </w:rPr>
      </w:pPr>
    </w:p>
    <w:p>
      <w:pPr>
        <w:spacing w:line="600" w:lineRule="exact"/>
        <w:rPr>
          <w:rFonts w:hint="eastAsia" w:ascii="宋体" w:hAnsi="宋体" w:eastAsia="宋体" w:cs="宋体"/>
          <w:color w:val="auto"/>
          <w:sz w:val="24"/>
          <w:szCs w:val="24"/>
        </w:rPr>
      </w:pPr>
    </w:p>
    <w:p>
      <w:pPr>
        <w:spacing w:line="600" w:lineRule="exact"/>
        <w:ind w:firstLine="849" w:firstLineChars="354"/>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600" w:lineRule="exact"/>
        <w:rPr>
          <w:rFonts w:hint="eastAsia" w:ascii="宋体" w:hAnsi="宋体" w:eastAsia="宋体" w:cs="宋体"/>
          <w:color w:val="auto"/>
          <w:sz w:val="24"/>
          <w:szCs w:val="24"/>
        </w:rPr>
      </w:pPr>
    </w:p>
    <w:p>
      <w:pPr>
        <w:spacing w:line="600" w:lineRule="exact"/>
        <w:rPr>
          <w:rFonts w:hint="eastAsia" w:ascii="宋体" w:hAnsi="宋体" w:eastAsia="宋体" w:cs="宋体"/>
          <w:color w:val="auto"/>
          <w:sz w:val="24"/>
          <w:szCs w:val="24"/>
        </w:rPr>
      </w:pPr>
    </w:p>
    <w:p>
      <w:pPr>
        <w:spacing w:line="360" w:lineRule="auto"/>
        <w:ind w:firstLine="4560" w:firstLineChars="1900"/>
        <w:rPr>
          <w:rFonts w:hint="eastAsia" w:ascii="宋体" w:hAnsi="宋体" w:eastAsia="宋体" w:cs="宋体"/>
          <w:color w:val="auto"/>
          <w:sz w:val="24"/>
          <w:szCs w:val="24"/>
          <w:u w:val="single"/>
        </w:rPr>
      </w:pPr>
      <w:r>
        <w:rPr>
          <w:rFonts w:hint="eastAsia" w:ascii="宋体" w:hAnsi="宋体" w:eastAsia="宋体" w:cs="宋体"/>
          <w:color w:val="auto"/>
          <w:sz w:val="24"/>
          <w:szCs w:val="24"/>
        </w:rPr>
        <w:t>比选申请人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（全称、盖章）</w:t>
      </w:r>
      <w:r>
        <w:rPr>
          <w:rFonts w:hint="eastAsia" w:ascii="宋体" w:hAnsi="宋体" w:eastAsia="宋体" w:cs="宋体"/>
          <w:color w:val="auto"/>
          <w:sz w:val="24"/>
          <w:szCs w:val="24"/>
          <w:u w:val="single"/>
        </w:rPr>
        <w:t xml:space="preserve">             </w:t>
      </w:r>
    </w:p>
    <w:p>
      <w:pPr>
        <w:spacing w:line="360" w:lineRule="auto"/>
        <w:ind w:firstLine="4560" w:firstLineChars="19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 xml:space="preserve">日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期:</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w:t>
      </w:r>
    </w:p>
    <w:p>
      <w:pPr>
        <w:spacing w:line="600" w:lineRule="exact"/>
        <w:ind w:firstLine="610"/>
        <w:rPr>
          <w:rFonts w:hint="eastAsia" w:ascii="宋体" w:hAnsi="宋体" w:eastAsia="宋体" w:cs="宋体"/>
          <w:color w:val="auto"/>
          <w:sz w:val="24"/>
          <w:szCs w:val="24"/>
        </w:rPr>
      </w:pPr>
    </w:p>
    <w:p>
      <w:pPr>
        <w:ind w:firstLine="482"/>
        <w:rPr>
          <w:rFonts w:hint="eastAsia" w:ascii="宋体" w:hAnsi="宋体" w:eastAsia="宋体" w:cs="宋体"/>
          <w:color w:val="auto"/>
          <w:sz w:val="24"/>
          <w:szCs w:val="24"/>
        </w:rPr>
      </w:pPr>
    </w:p>
    <w:p>
      <w:pPr>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注：后附法定代表人身份证复印件正反面。</w:t>
      </w:r>
    </w:p>
    <w:p>
      <w:pPr>
        <w:spacing w:line="360" w:lineRule="auto"/>
        <w:jc w:val="center"/>
        <w:rPr>
          <w:rFonts w:hint="eastAsia" w:ascii="宋体" w:hAnsi="宋体" w:eastAsia="宋体" w:cs="宋体"/>
          <w:sz w:val="32"/>
        </w:rPr>
      </w:pPr>
      <w:r>
        <w:rPr>
          <w:rFonts w:hint="eastAsia" w:ascii="宋体" w:hAnsi="宋体" w:eastAsia="宋体" w:cs="宋体"/>
          <w:sz w:val="44"/>
        </w:rPr>
        <w:br w:type="page"/>
      </w:r>
      <w:r>
        <w:rPr>
          <w:rFonts w:hint="eastAsia" w:ascii="宋体" w:hAnsi="宋体" w:eastAsia="宋体" w:cs="宋体"/>
          <w:b/>
          <w:color w:val="auto"/>
          <w:sz w:val="32"/>
          <w:szCs w:val="32"/>
          <w:lang w:val="en-US" w:eastAsia="zh-CN"/>
        </w:rPr>
        <w:t>二、法定代表人授权委托书</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i w:val="0"/>
          <w:iCs w:val="0"/>
          <w:color w:val="auto"/>
          <w:sz w:val="24"/>
          <w:szCs w:val="24"/>
          <w:u w:val="none"/>
        </w:rPr>
        <w:t>（比选申请人单位名称）</w:t>
      </w:r>
      <w:r>
        <w:rPr>
          <w:rFonts w:hint="eastAsia" w:ascii="宋体" w:hAnsi="宋体" w:eastAsia="宋体" w:cs="宋体"/>
          <w:color w:val="auto"/>
          <w:sz w:val="24"/>
          <w:szCs w:val="24"/>
        </w:rPr>
        <w:t>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（姓名）</w:t>
      </w:r>
      <w:r>
        <w:rPr>
          <w:rFonts w:hint="eastAsia" w:ascii="宋体" w:hAnsi="宋体" w:eastAsia="宋体" w:cs="宋体"/>
          <w:color w:val="auto"/>
          <w:sz w:val="24"/>
          <w:szCs w:val="24"/>
        </w:rPr>
        <w:t>为我方代理人。代理人根据授权，以我方名义签署、澄清、说明、补正、递交、撤回、修改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（项目名称）</w:t>
      </w:r>
      <w:r>
        <w:rPr>
          <w:rFonts w:hint="eastAsia" w:ascii="宋体" w:hAnsi="宋体" w:eastAsia="宋体" w:cs="宋体"/>
          <w:color w:val="auto"/>
          <w:sz w:val="24"/>
          <w:szCs w:val="24"/>
        </w:rPr>
        <w:t>的比选申请文件和处理有关事宜，其法律后果由我方承担。</w:t>
      </w:r>
    </w:p>
    <w:p>
      <w:pPr>
        <w:spacing w:line="360" w:lineRule="auto"/>
        <w:ind w:firstLine="610"/>
        <w:rPr>
          <w:rFonts w:hint="eastAsia" w:ascii="宋体" w:hAnsi="宋体" w:eastAsia="宋体" w:cs="宋体"/>
          <w:sz w:val="24"/>
          <w:szCs w:val="24"/>
        </w:rPr>
      </w:pPr>
      <w:r>
        <w:rPr>
          <w:rFonts w:hint="eastAsia" w:ascii="宋体" w:hAnsi="宋体" w:eastAsia="宋体" w:cs="宋体"/>
          <w:sz w:val="24"/>
          <w:szCs w:val="24"/>
        </w:rPr>
        <w:t>代理人无转委托权，特此委托。</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Style w:val="16"/>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i w:val="0"/>
          <w:iCs w:val="0"/>
          <w:color w:val="auto"/>
          <w:sz w:val="24"/>
          <w:szCs w:val="24"/>
          <w:u w:val="none"/>
        </w:rPr>
        <w:t>比选申请人</w:t>
      </w:r>
      <w:r>
        <w:rPr>
          <w:rFonts w:hint="eastAsia" w:ascii="宋体" w:hAnsi="宋体" w:eastAsia="宋体" w:cs="宋体"/>
          <w:b w:val="0"/>
          <w:i w:val="0"/>
          <w:caps w:val="0"/>
          <w:spacing w:val="0"/>
          <w:w w:val="100"/>
          <w:sz w:val="24"/>
          <w:szCs w:val="24"/>
        </w:rPr>
        <w:t>：</w:t>
      </w:r>
      <w:r>
        <w:rPr>
          <w:rStyle w:val="16"/>
          <w:rFonts w:hint="eastAsia" w:ascii="宋体" w:hAnsi="宋体" w:eastAsia="宋体" w:cs="宋体"/>
          <w:b w:val="0"/>
          <w:bCs/>
          <w:i w:val="0"/>
          <w:caps w:val="0"/>
          <w:spacing w:val="0"/>
          <w:w w:val="100"/>
          <w:kern w:val="2"/>
          <w:sz w:val="24"/>
          <w:szCs w:val="24"/>
          <w:u w:val="single"/>
          <w:lang w:val="en-US" w:eastAsia="zh-CN" w:bidi="ar-SA"/>
        </w:rPr>
        <w:t xml:space="preserve">           （公章）      </w:t>
      </w:r>
      <w:r>
        <w:rPr>
          <w:rStyle w:val="16"/>
          <w:rFonts w:hint="eastAsia" w:ascii="宋体" w:hAnsi="宋体" w:eastAsia="宋体" w:cs="宋体"/>
          <w:b w:val="0"/>
          <w:bCs/>
          <w:i w:val="0"/>
          <w:caps w:val="0"/>
          <w:spacing w:val="0"/>
          <w:w w:val="100"/>
          <w:kern w:val="2"/>
          <w:sz w:val="24"/>
          <w:szCs w:val="24"/>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Style w:val="16"/>
          <w:rFonts w:hint="eastAsia" w:ascii="宋体" w:hAnsi="宋体" w:eastAsia="宋体" w:cs="宋体"/>
          <w:b w:val="0"/>
          <w:bCs/>
          <w:i w:val="0"/>
          <w:caps w:val="0"/>
          <w:spacing w:val="0"/>
          <w:w w:val="100"/>
          <w:kern w:val="2"/>
          <w:sz w:val="24"/>
          <w:szCs w:val="24"/>
          <w:u w:val="single"/>
          <w:lang w:val="en-US" w:eastAsia="zh-CN" w:bidi="ar-SA"/>
        </w:rPr>
      </w:pPr>
      <w:r>
        <w:rPr>
          <w:rStyle w:val="16"/>
          <w:rFonts w:hint="eastAsia" w:ascii="宋体" w:hAnsi="宋体" w:eastAsia="宋体" w:cs="宋体"/>
          <w:b w:val="0"/>
          <w:bCs/>
          <w:i w:val="0"/>
          <w:caps w:val="0"/>
          <w:spacing w:val="0"/>
          <w:w w:val="100"/>
          <w:kern w:val="2"/>
          <w:sz w:val="24"/>
          <w:szCs w:val="24"/>
          <w:lang w:val="en-US" w:eastAsia="zh-CN" w:bidi="ar-SA"/>
        </w:rPr>
        <w:t>法定代表人：</w:t>
      </w:r>
      <w:r>
        <w:rPr>
          <w:rStyle w:val="16"/>
          <w:rFonts w:hint="eastAsia" w:ascii="宋体" w:hAnsi="宋体" w:eastAsia="宋体" w:cs="宋体"/>
          <w:b w:val="0"/>
          <w:bCs/>
          <w:i w:val="0"/>
          <w:caps w:val="0"/>
          <w:spacing w:val="0"/>
          <w:w w:val="100"/>
          <w:kern w:val="2"/>
          <w:sz w:val="24"/>
          <w:szCs w:val="24"/>
          <w:u w:val="single"/>
          <w:lang w:val="en-US" w:eastAsia="zh-CN" w:bidi="ar-SA"/>
        </w:rPr>
        <w:t xml:space="preserve">           （签名或盖章）     </w:t>
      </w:r>
      <w:r>
        <w:rPr>
          <w:rStyle w:val="16"/>
          <w:rFonts w:hint="eastAsia" w:ascii="宋体" w:hAnsi="宋体" w:eastAsia="宋体" w:cs="宋体"/>
          <w:b w:val="0"/>
          <w:bCs/>
          <w:i w:val="0"/>
          <w:caps w:val="0"/>
          <w:spacing w:val="0"/>
          <w:w w:val="100"/>
          <w:kern w:val="2"/>
          <w:sz w:val="24"/>
          <w:szCs w:val="24"/>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Style w:val="16"/>
          <w:rFonts w:hint="eastAsia" w:ascii="宋体" w:hAnsi="宋体" w:eastAsia="宋体" w:cs="宋体"/>
          <w:b w:val="0"/>
          <w:bCs/>
          <w:i w:val="0"/>
          <w:caps w:val="0"/>
          <w:spacing w:val="0"/>
          <w:w w:val="100"/>
          <w:kern w:val="2"/>
          <w:sz w:val="24"/>
          <w:szCs w:val="24"/>
          <w:lang w:val="en-US" w:eastAsia="zh-CN" w:bidi="ar-SA"/>
        </w:rPr>
      </w:pPr>
      <w:r>
        <w:rPr>
          <w:rStyle w:val="16"/>
          <w:rFonts w:hint="eastAsia" w:ascii="宋体" w:hAnsi="宋体" w:eastAsia="宋体" w:cs="宋体"/>
          <w:b w:val="0"/>
          <w:bCs/>
          <w:i w:val="0"/>
          <w:caps w:val="0"/>
          <w:spacing w:val="0"/>
          <w:w w:val="100"/>
          <w:kern w:val="2"/>
          <w:sz w:val="24"/>
          <w:szCs w:val="24"/>
          <w:lang w:val="en-US" w:eastAsia="zh-CN" w:bidi="ar-SA"/>
        </w:rPr>
        <w:t>委托代理人：</w:t>
      </w:r>
      <w:r>
        <w:rPr>
          <w:rStyle w:val="16"/>
          <w:rFonts w:hint="eastAsia" w:ascii="宋体" w:hAnsi="宋体" w:eastAsia="宋体" w:cs="宋体"/>
          <w:b w:val="0"/>
          <w:bCs/>
          <w:i w:val="0"/>
          <w:caps w:val="0"/>
          <w:spacing w:val="0"/>
          <w:w w:val="100"/>
          <w:kern w:val="2"/>
          <w:sz w:val="24"/>
          <w:szCs w:val="24"/>
          <w:u w:val="single"/>
          <w:lang w:val="en-US" w:eastAsia="zh-CN" w:bidi="ar-SA"/>
        </w:rPr>
        <w:t xml:space="preserve">            （签名）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Style w:val="16"/>
          <w:rFonts w:hint="eastAsia" w:ascii="宋体" w:hAnsi="宋体" w:eastAsia="宋体" w:cs="宋体"/>
          <w:b w:val="0"/>
          <w:i w:val="0"/>
          <w:caps w:val="0"/>
          <w:spacing w:val="0"/>
          <w:w w:val="100"/>
          <w:kern w:val="2"/>
          <w:sz w:val="24"/>
          <w:szCs w:val="24"/>
          <w:lang w:val="en-US" w:eastAsia="zh-CN" w:bidi="ar-SA"/>
        </w:rPr>
      </w:pPr>
      <w:r>
        <w:rPr>
          <w:rStyle w:val="16"/>
          <w:rFonts w:hint="eastAsia" w:ascii="宋体" w:hAnsi="宋体" w:eastAsia="宋体" w:cs="宋体"/>
          <w:b w:val="0"/>
          <w:i w:val="0"/>
          <w:caps w:val="0"/>
          <w:spacing w:val="0"/>
          <w:w w:val="100"/>
          <w:kern w:val="2"/>
          <w:sz w:val="24"/>
          <w:szCs w:val="24"/>
          <w:lang w:val="en-US" w:eastAsia="zh-CN" w:bidi="ar-SA"/>
        </w:rPr>
        <w:t>日      期：</w:t>
      </w:r>
      <w:r>
        <w:rPr>
          <w:rStyle w:val="16"/>
          <w:rFonts w:hint="eastAsia" w:ascii="宋体" w:hAnsi="宋体" w:eastAsia="宋体" w:cs="宋体"/>
          <w:b w:val="0"/>
          <w:i w:val="0"/>
          <w:caps w:val="0"/>
          <w:spacing w:val="0"/>
          <w:w w:val="100"/>
          <w:kern w:val="2"/>
          <w:sz w:val="24"/>
          <w:szCs w:val="24"/>
          <w:u w:val="single"/>
          <w:lang w:val="en-US" w:eastAsia="zh-CN" w:bidi="ar-SA"/>
        </w:rPr>
        <w:t xml:space="preserve">      </w:t>
      </w:r>
      <w:r>
        <w:rPr>
          <w:rStyle w:val="16"/>
          <w:rFonts w:hint="eastAsia" w:ascii="宋体" w:hAnsi="宋体" w:eastAsia="宋体" w:cs="宋体"/>
          <w:b w:val="0"/>
          <w:i w:val="0"/>
          <w:caps w:val="0"/>
          <w:spacing w:val="0"/>
          <w:w w:val="100"/>
          <w:kern w:val="2"/>
          <w:sz w:val="24"/>
          <w:szCs w:val="24"/>
          <w:lang w:val="en-US" w:eastAsia="zh-CN" w:bidi="ar-SA"/>
        </w:rPr>
        <w:t>年</w:t>
      </w:r>
      <w:r>
        <w:rPr>
          <w:rStyle w:val="16"/>
          <w:rFonts w:hint="eastAsia" w:ascii="宋体" w:hAnsi="宋体" w:eastAsia="宋体" w:cs="宋体"/>
          <w:b w:val="0"/>
          <w:i w:val="0"/>
          <w:caps w:val="0"/>
          <w:spacing w:val="0"/>
          <w:w w:val="100"/>
          <w:kern w:val="2"/>
          <w:sz w:val="24"/>
          <w:szCs w:val="24"/>
          <w:u w:val="single"/>
          <w:lang w:val="en-US" w:eastAsia="zh-CN" w:bidi="ar-SA"/>
        </w:rPr>
        <w:t xml:space="preserve">    </w:t>
      </w:r>
      <w:r>
        <w:rPr>
          <w:rStyle w:val="16"/>
          <w:rFonts w:hint="eastAsia" w:ascii="宋体" w:hAnsi="宋体" w:eastAsia="宋体" w:cs="宋体"/>
          <w:b w:val="0"/>
          <w:i w:val="0"/>
          <w:caps w:val="0"/>
          <w:spacing w:val="0"/>
          <w:w w:val="100"/>
          <w:kern w:val="2"/>
          <w:sz w:val="24"/>
          <w:szCs w:val="24"/>
          <w:lang w:val="en-US" w:eastAsia="zh-CN" w:bidi="ar-SA"/>
        </w:rPr>
        <w:t>月</w:t>
      </w:r>
      <w:r>
        <w:rPr>
          <w:rStyle w:val="16"/>
          <w:rFonts w:hint="eastAsia" w:ascii="宋体" w:hAnsi="宋体" w:eastAsia="宋体" w:cs="宋体"/>
          <w:b w:val="0"/>
          <w:i w:val="0"/>
          <w:caps w:val="0"/>
          <w:spacing w:val="0"/>
          <w:w w:val="100"/>
          <w:kern w:val="2"/>
          <w:sz w:val="24"/>
          <w:szCs w:val="24"/>
          <w:u w:val="single"/>
          <w:lang w:val="en-US" w:eastAsia="zh-CN" w:bidi="ar-SA"/>
        </w:rPr>
        <w:t xml:space="preserve">    </w:t>
      </w:r>
      <w:r>
        <w:rPr>
          <w:rStyle w:val="16"/>
          <w:rFonts w:hint="eastAsia" w:ascii="宋体" w:hAnsi="宋体" w:eastAsia="宋体" w:cs="宋体"/>
          <w:b w:val="0"/>
          <w:i w:val="0"/>
          <w:caps w:val="0"/>
          <w:spacing w:val="0"/>
          <w:w w:val="100"/>
          <w:kern w:val="2"/>
          <w:sz w:val="24"/>
          <w:szCs w:val="24"/>
          <w:lang w:val="en-US" w:eastAsia="zh-CN" w:bidi="ar-SA"/>
        </w:rPr>
        <w:t>日</w:t>
      </w: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r>
        <w:rPr>
          <w:rFonts w:hint="eastAsia" w:ascii="宋体" w:hAnsi="宋体" w:eastAsia="宋体" w:cs="宋体"/>
          <w:b/>
          <w:color w:val="auto"/>
          <w:sz w:val="24"/>
          <w:szCs w:val="24"/>
        </w:rPr>
        <w:t>注：后附</w:t>
      </w:r>
      <w:r>
        <w:rPr>
          <w:rFonts w:hint="eastAsia" w:ascii="宋体" w:hAnsi="宋体" w:eastAsia="宋体" w:cs="宋体"/>
          <w:b/>
          <w:color w:val="auto"/>
          <w:sz w:val="24"/>
          <w:szCs w:val="24"/>
          <w:lang w:val="en-US" w:eastAsia="zh-CN"/>
        </w:rPr>
        <w:t>委托代理人</w:t>
      </w:r>
      <w:r>
        <w:rPr>
          <w:rFonts w:hint="eastAsia" w:ascii="宋体" w:hAnsi="宋体" w:eastAsia="宋体" w:cs="宋体"/>
          <w:b/>
          <w:color w:val="auto"/>
          <w:sz w:val="24"/>
          <w:szCs w:val="24"/>
        </w:rPr>
        <w:t>身份证复印件正反面。</w:t>
      </w:r>
    </w:p>
    <w:p>
      <w:pPr>
        <w:rPr>
          <w:rFonts w:hint="eastAsia" w:ascii="宋体" w:hAnsi="宋体" w:eastAsia="宋体" w:cs="宋体"/>
          <w:sz w:val="36"/>
        </w:rPr>
      </w:pPr>
    </w:p>
    <w:p>
      <w:pP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br w:type="page"/>
      </w:r>
    </w:p>
    <w:p>
      <w:pPr>
        <w:pStyle w:val="3"/>
        <w:bidi w:val="0"/>
        <w:rPr>
          <w:rFonts w:hint="eastAsia"/>
          <w:lang w:val="en-US" w:eastAsia="zh-CN"/>
        </w:rPr>
      </w:pPr>
      <w:r>
        <w:rPr>
          <w:rFonts w:hint="eastAsia"/>
          <w:lang w:val="en-US" w:eastAsia="zh-CN"/>
        </w:rPr>
        <w:t>三、承诺函</w:t>
      </w:r>
    </w:p>
    <w:p>
      <w:pPr>
        <w:snapToGrid/>
        <w:spacing w:before="0" w:beforeAutospacing="0" w:after="0" w:afterAutospacing="0" w:line="480" w:lineRule="exact"/>
        <w:jc w:val="both"/>
        <w:textAlignment w:val="baseline"/>
        <w:rPr>
          <w:rStyle w:val="16"/>
          <w:rFonts w:hint="eastAsia" w:ascii="宋体" w:hAnsi="宋体" w:eastAsia="宋体" w:cs="宋体"/>
          <w:b w:val="0"/>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r>
        <w:rPr>
          <w:rStyle w:val="16"/>
          <w:rFonts w:hint="eastAsia" w:ascii="宋体" w:hAnsi="宋体" w:eastAsia="宋体" w:cs="宋体"/>
          <w:b w:val="0"/>
          <w:i w:val="0"/>
          <w:caps w:val="0"/>
          <w:spacing w:val="0"/>
          <w:w w:val="100"/>
          <w:kern w:val="2"/>
          <w:sz w:val="24"/>
          <w:szCs w:val="24"/>
          <w:lang w:val="en-US" w:eastAsia="zh-CN" w:bidi="ar-SA"/>
        </w:rPr>
        <w:t>致：凉山州兴德建设有限责任公司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r>
        <w:rPr>
          <w:rStyle w:val="16"/>
          <w:rFonts w:hint="eastAsia" w:ascii="宋体" w:hAnsi="宋体" w:eastAsia="宋体" w:cs="宋体"/>
          <w:b w:val="0"/>
          <w:bCs/>
          <w:i w:val="0"/>
          <w:caps w:val="0"/>
          <w:spacing w:val="0"/>
          <w:w w:val="100"/>
          <w:kern w:val="2"/>
          <w:sz w:val="24"/>
          <w:szCs w:val="24"/>
          <w:lang w:val="en-US" w:eastAsia="zh-CN" w:bidi="ar-SA"/>
        </w:rPr>
        <w:t>我自愿参加你公司组织的</w:t>
      </w:r>
      <w:r>
        <w:rPr>
          <w:rStyle w:val="16"/>
          <w:rFonts w:hint="eastAsia" w:ascii="宋体" w:hAnsi="宋体" w:cs="宋体"/>
          <w:b w:val="0"/>
          <w:bCs/>
          <w:i w:val="0"/>
          <w:caps w:val="0"/>
          <w:spacing w:val="0"/>
          <w:w w:val="100"/>
          <w:kern w:val="2"/>
          <w:sz w:val="24"/>
          <w:szCs w:val="24"/>
          <w:lang w:val="en-US" w:eastAsia="zh-CN" w:bidi="ar-SA"/>
        </w:rPr>
        <w:t>比选</w:t>
      </w:r>
      <w:r>
        <w:rPr>
          <w:rStyle w:val="16"/>
          <w:rFonts w:hint="eastAsia" w:ascii="宋体" w:hAnsi="宋体" w:eastAsia="宋体" w:cs="宋体"/>
          <w:b w:val="0"/>
          <w:bCs/>
          <w:i w:val="0"/>
          <w:caps w:val="0"/>
          <w:spacing w:val="0"/>
          <w:w w:val="100"/>
          <w:kern w:val="2"/>
          <w:sz w:val="24"/>
          <w:szCs w:val="24"/>
          <w:lang w:val="en-US" w:eastAsia="zh-CN" w:bidi="ar-SA"/>
        </w:rPr>
        <w:t>活动，作为</w:t>
      </w:r>
      <w:r>
        <w:rPr>
          <w:rStyle w:val="16"/>
          <w:rFonts w:hint="eastAsia" w:ascii="宋体" w:hAnsi="宋体" w:cs="宋体"/>
          <w:b w:val="0"/>
          <w:bCs/>
          <w:i w:val="0"/>
          <w:caps w:val="0"/>
          <w:spacing w:val="0"/>
          <w:w w:val="100"/>
          <w:kern w:val="2"/>
          <w:sz w:val="24"/>
          <w:szCs w:val="24"/>
          <w:lang w:val="en-US" w:eastAsia="zh-CN" w:bidi="ar-SA"/>
        </w:rPr>
        <w:t>比选申请人</w:t>
      </w:r>
      <w:r>
        <w:rPr>
          <w:rStyle w:val="16"/>
          <w:rFonts w:hint="eastAsia" w:ascii="宋体" w:hAnsi="宋体" w:eastAsia="宋体" w:cs="宋体"/>
          <w:b w:val="0"/>
          <w:bCs/>
          <w:i w:val="0"/>
          <w:caps w:val="0"/>
          <w:spacing w:val="0"/>
          <w:w w:val="100"/>
          <w:kern w:val="2"/>
          <w:sz w:val="24"/>
          <w:szCs w:val="24"/>
          <w:lang w:val="en-US" w:eastAsia="zh-CN" w:bidi="ar-SA"/>
        </w:rPr>
        <w:t>，我承诺如下：</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3.</w:t>
      </w:r>
      <w:r>
        <w:rPr>
          <w:rStyle w:val="16"/>
          <w:rFonts w:hint="eastAsia" w:ascii="宋体" w:hAnsi="宋体" w:cs="宋体"/>
          <w:b w:val="0"/>
          <w:i w:val="0"/>
          <w:caps w:val="0"/>
          <w:color w:val="000000"/>
          <w:spacing w:val="0"/>
          <w:w w:val="100"/>
          <w:kern w:val="0"/>
          <w:sz w:val="24"/>
          <w:szCs w:val="24"/>
          <w:lang w:val="en-US" w:eastAsia="zh-CN"/>
        </w:rPr>
        <w:t>具有履行合同所必须的人员和专业技术能力</w:t>
      </w:r>
      <w:r>
        <w:rPr>
          <w:rStyle w:val="16"/>
          <w:rFonts w:hint="eastAsia" w:ascii="宋体" w:hAnsi="宋体" w:eastAsia="宋体" w:cs="宋体"/>
          <w:b w:val="0"/>
          <w:i w:val="0"/>
          <w:caps w:val="0"/>
          <w:color w:val="000000"/>
          <w:spacing w:val="0"/>
          <w:w w:val="1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5.参加本次政府采购活动前三年内，在经营活动中没有重大违法违规记录。</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16"/>
          <w:rFonts w:hint="eastAsia" w:ascii="宋体" w:hAnsi="宋体" w:eastAsia="宋体" w:cs="宋体"/>
          <w:b w:val="0"/>
          <w:i w:val="0"/>
          <w:caps w:val="0"/>
          <w:color w:val="000000"/>
          <w:spacing w:val="0"/>
          <w:w w:val="100"/>
          <w:kern w:val="0"/>
          <w:sz w:val="24"/>
          <w:szCs w:val="24"/>
          <w:lang w:val="en-US" w:eastAsia="zh-CN"/>
        </w:rPr>
      </w:pPr>
      <w:r>
        <w:rPr>
          <w:rStyle w:val="16"/>
          <w:rFonts w:hint="eastAsia" w:ascii="宋体" w:hAnsi="宋体" w:eastAsia="宋体" w:cs="宋体"/>
          <w:b w:val="0"/>
          <w:i w:val="0"/>
          <w:caps w:val="0"/>
          <w:color w:val="000000"/>
          <w:spacing w:val="0"/>
          <w:w w:val="100"/>
          <w:kern w:val="0"/>
          <w:sz w:val="24"/>
          <w:szCs w:val="24"/>
          <w:lang w:val="en-US" w:eastAsia="zh-CN"/>
        </w:rPr>
        <w:t>6.法律、行政法规规定的其他条件。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Style w:val="16"/>
          <w:rFonts w:hint="eastAsia" w:ascii="宋体" w:hAnsi="宋体" w:eastAsia="宋体" w:cs="宋体"/>
          <w:b w:val="0"/>
          <w:i w:val="0"/>
          <w:caps w:val="0"/>
          <w:spacing w:val="0"/>
          <w:w w:val="100"/>
          <w:kern w:val="2"/>
          <w:sz w:val="24"/>
          <w:szCs w:val="24"/>
          <w:lang w:val="en-US" w:eastAsia="zh-CN" w:bidi="ar-SA"/>
        </w:rPr>
      </w:pPr>
      <w:r>
        <w:rPr>
          <w:rStyle w:val="16"/>
          <w:rFonts w:hint="eastAsia" w:ascii="宋体" w:hAnsi="宋体" w:cs="宋体"/>
          <w:b w:val="0"/>
          <w:bCs/>
          <w:i w:val="0"/>
          <w:caps w:val="0"/>
          <w:spacing w:val="0"/>
          <w:w w:val="100"/>
          <w:kern w:val="2"/>
          <w:sz w:val="24"/>
          <w:szCs w:val="24"/>
          <w:lang w:val="en-US" w:eastAsia="zh-CN" w:bidi="ar-SA"/>
        </w:rPr>
        <w:t>比选申请人</w:t>
      </w:r>
      <w:r>
        <w:rPr>
          <w:rStyle w:val="16"/>
          <w:rFonts w:hint="eastAsia" w:ascii="宋体" w:hAnsi="宋体" w:eastAsia="宋体" w:cs="宋体"/>
          <w:b w:val="0"/>
          <w:bCs/>
          <w:i w:val="0"/>
          <w:caps w:val="0"/>
          <w:spacing w:val="0"/>
          <w:w w:val="100"/>
          <w:kern w:val="2"/>
          <w:sz w:val="24"/>
          <w:szCs w:val="24"/>
          <w:lang w:val="en-US" w:eastAsia="zh-CN" w:bidi="ar-SA"/>
        </w:rPr>
        <w:t>：</w:t>
      </w:r>
      <w:r>
        <w:rPr>
          <w:rStyle w:val="16"/>
          <w:rFonts w:hint="eastAsia" w:ascii="宋体" w:hAnsi="宋体" w:eastAsia="宋体" w:cs="宋体"/>
          <w:b w:val="0"/>
          <w:bCs/>
          <w:i w:val="0"/>
          <w:caps w:val="0"/>
          <w:spacing w:val="0"/>
          <w:w w:val="100"/>
          <w:kern w:val="2"/>
          <w:sz w:val="24"/>
          <w:szCs w:val="24"/>
          <w:u w:val="single"/>
          <w:lang w:val="en-US" w:eastAsia="zh-CN" w:bidi="ar-SA"/>
        </w:rPr>
        <w:t xml:space="preserve">              （盖章）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Style w:val="16"/>
          <w:rFonts w:hint="eastAsia" w:ascii="宋体" w:hAnsi="宋体" w:eastAsia="宋体" w:cs="宋体"/>
          <w:b w:val="0"/>
          <w:i w:val="0"/>
          <w:caps w:val="0"/>
          <w:spacing w:val="0"/>
          <w:w w:val="100"/>
          <w:kern w:val="2"/>
          <w:sz w:val="24"/>
          <w:szCs w:val="24"/>
          <w:lang w:val="en-US" w:eastAsia="zh-CN" w:bidi="ar-SA"/>
        </w:rPr>
      </w:pPr>
      <w:r>
        <w:rPr>
          <w:rStyle w:val="16"/>
          <w:rFonts w:hint="eastAsia" w:ascii="宋体" w:hAnsi="宋体" w:eastAsia="宋体" w:cs="宋体"/>
          <w:b w:val="0"/>
          <w:bCs/>
          <w:i w:val="0"/>
          <w:caps w:val="0"/>
          <w:spacing w:val="0"/>
          <w:w w:val="100"/>
          <w:kern w:val="2"/>
          <w:sz w:val="24"/>
          <w:szCs w:val="24"/>
          <w:lang w:val="en-US" w:eastAsia="zh-CN" w:bidi="ar-SA"/>
        </w:rPr>
        <w:t>法定代表人（或委托代理人）：</w:t>
      </w:r>
      <w:r>
        <w:rPr>
          <w:rStyle w:val="16"/>
          <w:rFonts w:hint="eastAsia" w:ascii="宋体" w:hAnsi="宋体" w:eastAsia="宋体" w:cs="宋体"/>
          <w:b w:val="0"/>
          <w:bCs/>
          <w:i w:val="0"/>
          <w:caps w:val="0"/>
          <w:spacing w:val="0"/>
          <w:w w:val="100"/>
          <w:kern w:val="2"/>
          <w:sz w:val="24"/>
          <w:szCs w:val="24"/>
          <w:u w:val="single"/>
          <w:lang w:val="en-US" w:eastAsia="zh-CN" w:bidi="ar-SA"/>
        </w:rPr>
        <w:t xml:space="preserve">      （签字或盖章）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Style w:val="16"/>
          <w:rFonts w:hint="eastAsia" w:ascii="宋体" w:hAnsi="宋体" w:eastAsia="宋体" w:cs="宋体"/>
          <w:b w:val="0"/>
          <w:i w:val="0"/>
          <w:caps w:val="0"/>
          <w:spacing w:val="0"/>
          <w:w w:val="100"/>
          <w:kern w:val="2"/>
          <w:sz w:val="24"/>
          <w:szCs w:val="24"/>
          <w:lang w:val="en-US" w:eastAsia="zh-CN" w:bidi="ar-SA"/>
        </w:rPr>
      </w:pPr>
      <w:r>
        <w:rPr>
          <w:rStyle w:val="16"/>
          <w:rFonts w:hint="eastAsia" w:ascii="宋体" w:hAnsi="宋体" w:eastAsia="宋体" w:cs="宋体"/>
          <w:b w:val="0"/>
          <w:i w:val="0"/>
          <w:caps w:val="0"/>
          <w:spacing w:val="0"/>
          <w:w w:val="100"/>
          <w:kern w:val="2"/>
          <w:sz w:val="24"/>
          <w:szCs w:val="24"/>
          <w:lang w:val="en-US" w:eastAsia="zh-CN" w:bidi="ar-SA"/>
        </w:rPr>
        <w:t>日      期：</w:t>
      </w:r>
      <w:r>
        <w:rPr>
          <w:rStyle w:val="16"/>
          <w:rFonts w:hint="eastAsia" w:ascii="宋体" w:hAnsi="宋体" w:eastAsia="宋体" w:cs="宋体"/>
          <w:b w:val="0"/>
          <w:i w:val="0"/>
          <w:caps w:val="0"/>
          <w:spacing w:val="0"/>
          <w:w w:val="100"/>
          <w:kern w:val="2"/>
          <w:sz w:val="24"/>
          <w:szCs w:val="24"/>
          <w:u w:val="single"/>
          <w:lang w:val="en-US" w:eastAsia="zh-CN" w:bidi="ar-SA"/>
        </w:rPr>
        <w:t xml:space="preserve">      </w:t>
      </w:r>
      <w:r>
        <w:rPr>
          <w:rStyle w:val="16"/>
          <w:rFonts w:hint="eastAsia" w:ascii="宋体" w:hAnsi="宋体" w:eastAsia="宋体" w:cs="宋体"/>
          <w:b w:val="0"/>
          <w:i w:val="0"/>
          <w:caps w:val="0"/>
          <w:spacing w:val="0"/>
          <w:w w:val="100"/>
          <w:kern w:val="2"/>
          <w:sz w:val="24"/>
          <w:szCs w:val="24"/>
          <w:lang w:val="en-US" w:eastAsia="zh-CN" w:bidi="ar-SA"/>
        </w:rPr>
        <w:t>年</w:t>
      </w:r>
      <w:r>
        <w:rPr>
          <w:rStyle w:val="16"/>
          <w:rFonts w:hint="eastAsia" w:ascii="宋体" w:hAnsi="宋体" w:eastAsia="宋体" w:cs="宋体"/>
          <w:b w:val="0"/>
          <w:i w:val="0"/>
          <w:caps w:val="0"/>
          <w:spacing w:val="0"/>
          <w:w w:val="100"/>
          <w:kern w:val="2"/>
          <w:sz w:val="24"/>
          <w:szCs w:val="24"/>
          <w:u w:val="single"/>
          <w:lang w:val="en-US" w:eastAsia="zh-CN" w:bidi="ar-SA"/>
        </w:rPr>
        <w:t xml:space="preserve">    </w:t>
      </w:r>
      <w:r>
        <w:rPr>
          <w:rStyle w:val="16"/>
          <w:rFonts w:hint="eastAsia" w:ascii="宋体" w:hAnsi="宋体" w:eastAsia="宋体" w:cs="宋体"/>
          <w:b w:val="0"/>
          <w:i w:val="0"/>
          <w:caps w:val="0"/>
          <w:spacing w:val="0"/>
          <w:w w:val="100"/>
          <w:kern w:val="2"/>
          <w:sz w:val="24"/>
          <w:szCs w:val="24"/>
          <w:lang w:val="en-US" w:eastAsia="zh-CN" w:bidi="ar-SA"/>
        </w:rPr>
        <w:t>月</w:t>
      </w:r>
      <w:r>
        <w:rPr>
          <w:rStyle w:val="16"/>
          <w:rFonts w:hint="eastAsia" w:ascii="宋体" w:hAnsi="宋体" w:eastAsia="宋体" w:cs="宋体"/>
          <w:b w:val="0"/>
          <w:i w:val="0"/>
          <w:caps w:val="0"/>
          <w:spacing w:val="0"/>
          <w:w w:val="100"/>
          <w:kern w:val="2"/>
          <w:sz w:val="24"/>
          <w:szCs w:val="24"/>
          <w:u w:val="single"/>
          <w:lang w:val="en-US" w:eastAsia="zh-CN" w:bidi="ar-SA"/>
        </w:rPr>
        <w:t xml:space="preserve">    </w:t>
      </w:r>
      <w:r>
        <w:rPr>
          <w:rStyle w:val="16"/>
          <w:rFonts w:hint="eastAsia" w:ascii="宋体" w:hAnsi="宋体" w:eastAsia="宋体" w:cs="宋体"/>
          <w:b w:val="0"/>
          <w:i w:val="0"/>
          <w:caps w:val="0"/>
          <w:spacing w:val="0"/>
          <w:w w:val="100"/>
          <w:kern w:val="2"/>
          <w:sz w:val="24"/>
          <w:szCs w:val="24"/>
          <w:lang w:val="en-US" w:eastAsia="zh-CN" w:bidi="ar-SA"/>
        </w:rPr>
        <w:t>日</w:t>
      </w:r>
    </w:p>
    <w:p>
      <w:pPr>
        <w:snapToGrid/>
        <w:spacing w:before="0" w:beforeAutospacing="0" w:after="0" w:afterAutospacing="0" w:line="480" w:lineRule="exact"/>
        <w:ind w:left="481" w:leftChars="229" w:firstLine="3417" w:firstLineChars="1424"/>
        <w:jc w:val="both"/>
        <w:textAlignment w:val="baseline"/>
        <w:rPr>
          <w:rStyle w:val="16"/>
          <w:rFonts w:hint="eastAsia" w:ascii="宋体" w:hAnsi="宋体" w:eastAsia="宋体" w:cs="宋体"/>
          <w:b w:val="0"/>
          <w:i w:val="0"/>
          <w:caps w:val="0"/>
          <w:spacing w:val="0"/>
          <w:w w:val="100"/>
          <w:kern w:val="2"/>
          <w:sz w:val="24"/>
          <w:szCs w:val="24"/>
          <w:lang w:val="en-US" w:eastAsia="zh-CN" w:bidi="ar-SA"/>
        </w:rPr>
      </w:pPr>
    </w:p>
    <w:p>
      <w:pPr>
        <w:pStyle w:val="3"/>
        <w:bidi w:val="0"/>
        <w:rPr>
          <w:rFonts w:hint="eastAsia"/>
          <w:lang w:val="en-US" w:eastAsia="zh-CN"/>
        </w:rPr>
      </w:pPr>
      <w:r>
        <w:rPr>
          <w:rFonts w:hint="eastAsia"/>
          <w:lang w:val="en-US" w:eastAsia="zh-CN"/>
        </w:rPr>
        <w:br w:type="page"/>
      </w:r>
      <w:r>
        <w:rPr>
          <w:rFonts w:hint="eastAsia"/>
          <w:lang w:val="en-US" w:eastAsia="zh-CN"/>
        </w:rPr>
        <w:t>四、报价书</w:t>
      </w:r>
    </w:p>
    <w:p>
      <w:pPr>
        <w:snapToGrid/>
        <w:spacing w:before="0" w:beforeAutospacing="0" w:after="0" w:afterAutospacing="0" w:line="480" w:lineRule="exact"/>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p>
    <w:p>
      <w:pPr>
        <w:snapToGrid/>
        <w:spacing w:before="0" w:beforeAutospacing="0" w:after="0" w:afterAutospacing="0" w:line="480" w:lineRule="exact"/>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r>
        <w:rPr>
          <w:rStyle w:val="16"/>
          <w:rFonts w:hint="eastAsia" w:ascii="宋体" w:hAnsi="宋体" w:eastAsia="宋体" w:cs="宋体"/>
          <w:b w:val="0"/>
          <w:bCs/>
          <w:i w:val="0"/>
          <w:caps w:val="0"/>
          <w:spacing w:val="0"/>
          <w:w w:val="100"/>
          <w:kern w:val="2"/>
          <w:sz w:val="24"/>
          <w:szCs w:val="24"/>
          <w:lang w:val="en-US" w:eastAsia="zh-CN" w:bidi="ar-SA"/>
        </w:rPr>
        <w:t>致：</w:t>
      </w:r>
      <w:r>
        <w:rPr>
          <w:rStyle w:val="16"/>
          <w:rFonts w:hint="eastAsia" w:ascii="宋体" w:hAnsi="宋体" w:cs="宋体"/>
          <w:b w:val="0"/>
          <w:bCs/>
          <w:i w:val="0"/>
          <w:caps w:val="0"/>
          <w:spacing w:val="0"/>
          <w:w w:val="100"/>
          <w:kern w:val="2"/>
          <w:sz w:val="24"/>
          <w:szCs w:val="24"/>
          <w:lang w:val="en-US" w:eastAsia="zh-CN" w:bidi="ar-SA"/>
        </w:rPr>
        <w:t>凉山州兴德建设有限责任公司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r>
        <w:rPr>
          <w:rStyle w:val="16"/>
          <w:rFonts w:hint="eastAsia" w:ascii="宋体" w:hAnsi="宋体" w:eastAsia="宋体" w:cs="宋体"/>
          <w:b w:val="0"/>
          <w:bCs/>
          <w:i w:val="0"/>
          <w:caps w:val="0"/>
          <w:spacing w:val="0"/>
          <w:w w:val="100"/>
          <w:kern w:val="2"/>
          <w:sz w:val="24"/>
          <w:szCs w:val="24"/>
          <w:lang w:val="en-US" w:eastAsia="zh-CN" w:bidi="ar-SA"/>
        </w:rPr>
        <w:t>1、我方认真研究了“</w:t>
      </w:r>
      <w:r>
        <w:rPr>
          <w:rStyle w:val="16"/>
          <w:rFonts w:hint="eastAsia" w:ascii="宋体" w:hAnsi="宋体" w:cs="宋体"/>
          <w:b w:val="0"/>
          <w:bCs/>
          <w:i w:val="0"/>
          <w:caps w:val="0"/>
          <w:spacing w:val="0"/>
          <w:w w:val="100"/>
          <w:kern w:val="2"/>
          <w:sz w:val="24"/>
          <w:szCs w:val="24"/>
          <w:lang w:val="en-US" w:eastAsia="zh-CN" w:bidi="ar-SA"/>
        </w:rPr>
        <w:t>德昌县城镇化市政基础设施补短板项目综合咨询服务</w:t>
      </w:r>
      <w:r>
        <w:rPr>
          <w:rStyle w:val="16"/>
          <w:rFonts w:hint="eastAsia" w:ascii="宋体" w:hAnsi="宋体" w:eastAsia="宋体" w:cs="宋体"/>
          <w:b w:val="0"/>
          <w:bCs/>
          <w:i w:val="0"/>
          <w:caps w:val="0"/>
          <w:spacing w:val="0"/>
          <w:w w:val="100"/>
          <w:kern w:val="2"/>
          <w:sz w:val="24"/>
          <w:szCs w:val="24"/>
          <w:lang w:val="en-US" w:eastAsia="zh-CN" w:bidi="ar-SA"/>
        </w:rPr>
        <w:t>”</w:t>
      </w:r>
      <w:r>
        <w:rPr>
          <w:rStyle w:val="16"/>
          <w:rFonts w:hint="eastAsia" w:ascii="宋体" w:hAnsi="宋体" w:cs="宋体"/>
          <w:b w:val="0"/>
          <w:bCs/>
          <w:i w:val="0"/>
          <w:caps w:val="0"/>
          <w:spacing w:val="0"/>
          <w:w w:val="100"/>
          <w:kern w:val="2"/>
          <w:sz w:val="24"/>
          <w:szCs w:val="24"/>
          <w:lang w:val="en-US" w:eastAsia="zh-CN" w:bidi="ar-SA"/>
        </w:rPr>
        <w:t>比选</w:t>
      </w:r>
      <w:r>
        <w:rPr>
          <w:rStyle w:val="16"/>
          <w:rFonts w:hint="eastAsia" w:ascii="宋体" w:hAnsi="宋体" w:eastAsia="宋体" w:cs="宋体"/>
          <w:b w:val="0"/>
          <w:bCs/>
          <w:i w:val="0"/>
          <w:caps w:val="0"/>
          <w:spacing w:val="0"/>
          <w:w w:val="100"/>
          <w:kern w:val="2"/>
          <w:sz w:val="24"/>
          <w:szCs w:val="24"/>
          <w:lang w:val="en-US" w:eastAsia="zh-CN" w:bidi="ar-SA"/>
        </w:rPr>
        <w:t>文件，我方完全接受上述</w:t>
      </w:r>
      <w:r>
        <w:rPr>
          <w:rStyle w:val="16"/>
          <w:rFonts w:hint="eastAsia" w:ascii="宋体" w:hAnsi="宋体" w:cs="宋体"/>
          <w:b w:val="0"/>
          <w:bCs/>
          <w:i w:val="0"/>
          <w:caps w:val="0"/>
          <w:spacing w:val="0"/>
          <w:w w:val="100"/>
          <w:kern w:val="2"/>
          <w:sz w:val="24"/>
          <w:szCs w:val="24"/>
          <w:lang w:val="en-US" w:eastAsia="zh-CN" w:bidi="ar-SA"/>
        </w:rPr>
        <w:t>比选</w:t>
      </w:r>
      <w:r>
        <w:rPr>
          <w:rStyle w:val="16"/>
          <w:rFonts w:hint="eastAsia" w:ascii="宋体" w:hAnsi="宋体" w:eastAsia="宋体" w:cs="宋体"/>
          <w:b w:val="0"/>
          <w:bCs/>
          <w:i w:val="0"/>
          <w:caps w:val="0"/>
          <w:spacing w:val="0"/>
          <w:w w:val="100"/>
          <w:kern w:val="2"/>
          <w:sz w:val="24"/>
          <w:szCs w:val="24"/>
          <w:lang w:val="en-US" w:eastAsia="zh-CN" w:bidi="ar-SA"/>
        </w:rPr>
        <w:t>文件的全部条款和内容。</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r>
        <w:rPr>
          <w:rStyle w:val="16"/>
          <w:rFonts w:hint="eastAsia" w:ascii="宋体" w:hAnsi="宋体" w:eastAsia="宋体" w:cs="宋体"/>
          <w:b w:val="0"/>
          <w:bCs/>
          <w:i w:val="0"/>
          <w:caps w:val="0"/>
          <w:spacing w:val="0"/>
          <w:w w:val="100"/>
          <w:kern w:val="2"/>
          <w:sz w:val="24"/>
          <w:szCs w:val="24"/>
          <w:lang w:val="en-US" w:eastAsia="zh-CN" w:bidi="ar-SA"/>
        </w:rPr>
        <w:t>2、我方自愿按照</w:t>
      </w:r>
      <w:r>
        <w:rPr>
          <w:rStyle w:val="16"/>
          <w:rFonts w:hint="eastAsia" w:ascii="宋体" w:hAnsi="宋体" w:cs="宋体"/>
          <w:b w:val="0"/>
          <w:bCs/>
          <w:i w:val="0"/>
          <w:caps w:val="0"/>
          <w:spacing w:val="0"/>
          <w:w w:val="100"/>
          <w:kern w:val="2"/>
          <w:sz w:val="24"/>
          <w:szCs w:val="24"/>
          <w:lang w:val="en-US" w:eastAsia="zh-CN" w:bidi="ar-SA"/>
        </w:rPr>
        <w:t>比选</w:t>
      </w:r>
      <w:r>
        <w:rPr>
          <w:rStyle w:val="16"/>
          <w:rFonts w:hint="eastAsia" w:ascii="宋体" w:hAnsi="宋体" w:eastAsia="宋体" w:cs="宋体"/>
          <w:b w:val="0"/>
          <w:bCs/>
          <w:i w:val="0"/>
          <w:caps w:val="0"/>
          <w:spacing w:val="0"/>
          <w:w w:val="100"/>
          <w:kern w:val="2"/>
          <w:sz w:val="24"/>
          <w:szCs w:val="24"/>
          <w:lang w:val="en-US" w:eastAsia="zh-CN" w:bidi="ar-SA"/>
        </w:rPr>
        <w:t>文件规定的各项要求向</w:t>
      </w:r>
      <w:r>
        <w:rPr>
          <w:rStyle w:val="16"/>
          <w:rFonts w:hint="eastAsia" w:ascii="宋体" w:hAnsi="宋体" w:cs="宋体"/>
          <w:b w:val="0"/>
          <w:bCs/>
          <w:i w:val="0"/>
          <w:caps w:val="0"/>
          <w:spacing w:val="0"/>
          <w:w w:val="100"/>
          <w:kern w:val="2"/>
          <w:sz w:val="24"/>
          <w:szCs w:val="24"/>
          <w:lang w:val="en-US" w:eastAsia="zh-CN" w:bidi="ar-SA"/>
        </w:rPr>
        <w:t>比选</w:t>
      </w:r>
      <w:r>
        <w:rPr>
          <w:rStyle w:val="16"/>
          <w:rFonts w:hint="eastAsia" w:ascii="宋体" w:hAnsi="宋体" w:eastAsia="宋体" w:cs="宋体"/>
          <w:b w:val="0"/>
          <w:bCs/>
          <w:i w:val="0"/>
          <w:caps w:val="0"/>
          <w:spacing w:val="0"/>
          <w:w w:val="100"/>
          <w:kern w:val="2"/>
          <w:sz w:val="24"/>
          <w:szCs w:val="24"/>
          <w:lang w:val="en-US" w:eastAsia="zh-CN" w:bidi="ar-SA"/>
        </w:rPr>
        <w:t>人提供服务，本次</w:t>
      </w:r>
      <w:r>
        <w:rPr>
          <w:rStyle w:val="16"/>
          <w:rFonts w:hint="eastAsia" w:ascii="宋体" w:hAnsi="宋体" w:cs="宋体"/>
          <w:b w:val="0"/>
          <w:bCs/>
          <w:i w:val="0"/>
          <w:caps w:val="0"/>
          <w:spacing w:val="0"/>
          <w:w w:val="100"/>
          <w:kern w:val="2"/>
          <w:sz w:val="24"/>
          <w:szCs w:val="24"/>
          <w:lang w:val="en-US" w:eastAsia="zh-CN" w:bidi="ar-SA"/>
        </w:rPr>
        <w:t>比选</w:t>
      </w:r>
      <w:r>
        <w:rPr>
          <w:rStyle w:val="16"/>
          <w:rFonts w:hint="eastAsia" w:ascii="宋体" w:hAnsi="宋体" w:eastAsia="宋体" w:cs="宋体"/>
          <w:b w:val="0"/>
          <w:bCs/>
          <w:i w:val="0"/>
          <w:caps w:val="0"/>
          <w:spacing w:val="0"/>
          <w:w w:val="100"/>
          <w:kern w:val="2"/>
          <w:sz w:val="24"/>
          <w:szCs w:val="24"/>
          <w:lang w:val="en-US" w:eastAsia="zh-CN" w:bidi="ar-SA"/>
        </w:rPr>
        <w:t>的总报价为￥</w:t>
      </w:r>
      <w:r>
        <w:rPr>
          <w:rStyle w:val="16"/>
          <w:rFonts w:hint="eastAsia" w:ascii="宋体" w:hAnsi="宋体" w:eastAsia="宋体" w:cs="宋体"/>
          <w:b w:val="0"/>
          <w:bCs/>
          <w:i w:val="0"/>
          <w:caps w:val="0"/>
          <w:spacing w:val="0"/>
          <w:w w:val="100"/>
          <w:kern w:val="2"/>
          <w:sz w:val="24"/>
          <w:szCs w:val="24"/>
          <w:u w:val="single"/>
          <w:lang w:val="en-US" w:eastAsia="zh-CN" w:bidi="ar-SA"/>
        </w:rPr>
        <w:t xml:space="preserve">             </w:t>
      </w:r>
      <w:r>
        <w:rPr>
          <w:rStyle w:val="16"/>
          <w:rFonts w:hint="eastAsia" w:ascii="宋体" w:hAnsi="宋体" w:eastAsia="宋体" w:cs="宋体"/>
          <w:b w:val="0"/>
          <w:bCs/>
          <w:i w:val="0"/>
          <w:caps w:val="0"/>
          <w:spacing w:val="0"/>
          <w:w w:val="100"/>
          <w:kern w:val="2"/>
          <w:sz w:val="24"/>
          <w:szCs w:val="24"/>
          <w:lang w:val="en-US" w:eastAsia="zh-CN" w:bidi="ar-SA"/>
        </w:rPr>
        <w:t>元（大写：</w:t>
      </w:r>
      <w:r>
        <w:rPr>
          <w:rStyle w:val="16"/>
          <w:rFonts w:hint="eastAsia" w:ascii="宋体" w:hAnsi="宋体" w:eastAsia="宋体" w:cs="宋体"/>
          <w:b w:val="0"/>
          <w:bCs/>
          <w:i w:val="0"/>
          <w:caps w:val="0"/>
          <w:spacing w:val="0"/>
          <w:w w:val="100"/>
          <w:kern w:val="2"/>
          <w:sz w:val="24"/>
          <w:szCs w:val="24"/>
          <w:u w:val="single"/>
          <w:lang w:val="en-US" w:eastAsia="zh-CN" w:bidi="ar-SA"/>
        </w:rPr>
        <w:t xml:space="preserve">                  </w:t>
      </w:r>
      <w:r>
        <w:rPr>
          <w:rStyle w:val="16"/>
          <w:rFonts w:hint="eastAsia" w:ascii="宋体" w:hAnsi="宋体" w:eastAsia="宋体" w:cs="宋体"/>
          <w:b w:val="0"/>
          <w:bCs/>
          <w:i w:val="0"/>
          <w:caps w:val="0"/>
          <w:spacing w:val="0"/>
          <w:w w:val="100"/>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r>
        <w:rPr>
          <w:rStyle w:val="16"/>
          <w:rFonts w:hint="eastAsia" w:ascii="宋体" w:hAnsi="宋体" w:eastAsia="宋体" w:cs="宋体"/>
          <w:b w:val="0"/>
          <w:bCs/>
          <w:i w:val="0"/>
          <w:caps w:val="0"/>
          <w:spacing w:val="0"/>
          <w:w w:val="100"/>
          <w:kern w:val="2"/>
          <w:sz w:val="24"/>
          <w:szCs w:val="24"/>
          <w:lang w:val="en-US" w:eastAsia="zh-CN" w:bidi="ar-SA"/>
        </w:rPr>
        <w:t>3、一旦我方中标，我们将保证在接到</w:t>
      </w:r>
      <w:r>
        <w:rPr>
          <w:rStyle w:val="16"/>
          <w:rFonts w:hint="eastAsia" w:ascii="宋体" w:hAnsi="宋体" w:cs="宋体"/>
          <w:b w:val="0"/>
          <w:bCs/>
          <w:i w:val="0"/>
          <w:caps w:val="0"/>
          <w:spacing w:val="0"/>
          <w:w w:val="100"/>
          <w:kern w:val="2"/>
          <w:sz w:val="24"/>
          <w:szCs w:val="24"/>
          <w:lang w:val="en-US" w:eastAsia="zh-CN" w:bidi="ar-SA"/>
        </w:rPr>
        <w:t>比选</w:t>
      </w:r>
      <w:r>
        <w:rPr>
          <w:rStyle w:val="16"/>
          <w:rFonts w:hint="eastAsia" w:ascii="宋体" w:hAnsi="宋体" w:eastAsia="宋体" w:cs="宋体"/>
          <w:b w:val="0"/>
          <w:bCs/>
          <w:i w:val="0"/>
          <w:caps w:val="0"/>
          <w:spacing w:val="0"/>
          <w:w w:val="100"/>
          <w:kern w:val="2"/>
          <w:sz w:val="24"/>
          <w:szCs w:val="24"/>
          <w:lang w:val="en-US" w:eastAsia="zh-CN" w:bidi="ar-SA"/>
        </w:rPr>
        <w:t>人的相关资料后在规定的时间内完成合同任务。</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r>
        <w:rPr>
          <w:rStyle w:val="16"/>
          <w:rFonts w:hint="eastAsia" w:ascii="宋体" w:hAnsi="宋体" w:eastAsia="宋体" w:cs="宋体"/>
          <w:b w:val="0"/>
          <w:bCs/>
          <w:i w:val="0"/>
          <w:caps w:val="0"/>
          <w:spacing w:val="0"/>
          <w:w w:val="100"/>
          <w:kern w:val="2"/>
          <w:sz w:val="24"/>
          <w:szCs w:val="24"/>
          <w:lang w:val="en-US" w:eastAsia="zh-CN" w:bidi="ar-SA"/>
        </w:rPr>
        <w:t>4、本公司声明：提供的资料真实；无串通投标和挂靠投标行为。否则，本公司愿意承担一切责任，包括取消中标资格、通报批评、市场禁入、赔偿损失等。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6"/>
          <w:rFonts w:hint="eastAsia" w:ascii="宋体" w:hAnsi="宋体" w:eastAsia="宋体" w:cs="宋体"/>
          <w:b w:val="0"/>
          <w:i w:val="0"/>
          <w:caps w:val="0"/>
          <w:spacing w:val="0"/>
          <w:w w:val="100"/>
          <w:kern w:val="2"/>
          <w:sz w:val="24"/>
          <w:szCs w:val="24"/>
          <w:lang w:val="en-US" w:eastAsia="zh-CN" w:bidi="ar-SA"/>
        </w:rPr>
      </w:pPr>
      <w:r>
        <w:rPr>
          <w:rStyle w:val="16"/>
          <w:rFonts w:hint="eastAsia" w:ascii="宋体" w:hAnsi="宋体" w:cs="宋体"/>
          <w:b w:val="0"/>
          <w:bCs/>
          <w:i w:val="0"/>
          <w:caps w:val="0"/>
          <w:spacing w:val="0"/>
          <w:w w:val="100"/>
          <w:kern w:val="2"/>
          <w:sz w:val="24"/>
          <w:szCs w:val="24"/>
          <w:lang w:val="en-US" w:eastAsia="zh-CN" w:bidi="ar-SA"/>
        </w:rPr>
        <w:t>比选申请人</w:t>
      </w:r>
      <w:r>
        <w:rPr>
          <w:rStyle w:val="16"/>
          <w:rFonts w:hint="eastAsia" w:ascii="宋体" w:hAnsi="宋体" w:eastAsia="宋体" w:cs="宋体"/>
          <w:b w:val="0"/>
          <w:bCs/>
          <w:i w:val="0"/>
          <w:caps w:val="0"/>
          <w:spacing w:val="0"/>
          <w:w w:val="100"/>
          <w:kern w:val="2"/>
          <w:sz w:val="24"/>
          <w:szCs w:val="24"/>
          <w:lang w:val="en-US" w:eastAsia="zh-CN" w:bidi="ar-SA"/>
        </w:rPr>
        <w:t>：</w:t>
      </w:r>
      <w:r>
        <w:rPr>
          <w:rStyle w:val="16"/>
          <w:rFonts w:hint="eastAsia" w:ascii="宋体" w:hAnsi="宋体" w:eastAsia="宋体" w:cs="宋体"/>
          <w:b w:val="0"/>
          <w:bCs/>
          <w:i w:val="0"/>
          <w:caps w:val="0"/>
          <w:spacing w:val="0"/>
          <w:w w:val="100"/>
          <w:kern w:val="2"/>
          <w:sz w:val="24"/>
          <w:szCs w:val="24"/>
          <w:u w:val="single"/>
          <w:lang w:val="en-US" w:eastAsia="zh-CN" w:bidi="ar-SA"/>
        </w:rPr>
        <w:t xml:space="preserve">              （盖章）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6"/>
          <w:rFonts w:hint="eastAsia" w:ascii="宋体" w:hAnsi="宋体" w:eastAsia="宋体" w:cs="宋体"/>
          <w:b w:val="0"/>
          <w:i w:val="0"/>
          <w:caps w:val="0"/>
          <w:spacing w:val="0"/>
          <w:w w:val="100"/>
          <w:kern w:val="2"/>
          <w:sz w:val="24"/>
          <w:szCs w:val="24"/>
          <w:lang w:val="en-US" w:eastAsia="zh-CN" w:bidi="ar-SA"/>
        </w:rPr>
      </w:pPr>
      <w:r>
        <w:rPr>
          <w:rStyle w:val="16"/>
          <w:rFonts w:hint="eastAsia" w:ascii="宋体" w:hAnsi="宋体" w:eastAsia="宋体" w:cs="宋体"/>
          <w:b w:val="0"/>
          <w:bCs/>
          <w:i w:val="0"/>
          <w:caps w:val="0"/>
          <w:spacing w:val="0"/>
          <w:w w:val="100"/>
          <w:kern w:val="2"/>
          <w:sz w:val="24"/>
          <w:szCs w:val="24"/>
          <w:lang w:val="en-US" w:eastAsia="zh-CN" w:bidi="ar-SA"/>
        </w:rPr>
        <w:t>法定代表人（或委托代理人）：</w:t>
      </w:r>
      <w:r>
        <w:rPr>
          <w:rStyle w:val="16"/>
          <w:rFonts w:hint="eastAsia" w:ascii="宋体" w:hAnsi="宋体" w:eastAsia="宋体" w:cs="宋体"/>
          <w:b w:val="0"/>
          <w:bCs/>
          <w:i w:val="0"/>
          <w:caps w:val="0"/>
          <w:spacing w:val="0"/>
          <w:w w:val="100"/>
          <w:kern w:val="2"/>
          <w:sz w:val="24"/>
          <w:szCs w:val="24"/>
          <w:u w:val="single"/>
          <w:lang w:val="en-US" w:eastAsia="zh-CN" w:bidi="ar-SA"/>
        </w:rPr>
        <w:t xml:space="preserve">      （签字或盖章）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6"/>
          <w:rFonts w:hint="eastAsia" w:ascii="宋体" w:hAnsi="宋体" w:eastAsia="宋体" w:cs="宋体"/>
          <w:b w:val="0"/>
          <w:i w:val="0"/>
          <w:caps w:val="0"/>
          <w:spacing w:val="0"/>
          <w:w w:val="100"/>
          <w:kern w:val="2"/>
          <w:sz w:val="24"/>
          <w:szCs w:val="24"/>
          <w:lang w:val="en-US" w:eastAsia="zh-CN" w:bidi="ar-SA"/>
        </w:rPr>
      </w:pPr>
      <w:r>
        <w:rPr>
          <w:rStyle w:val="16"/>
          <w:rFonts w:hint="eastAsia" w:ascii="宋体" w:hAnsi="宋体" w:eastAsia="宋体" w:cs="宋体"/>
          <w:b w:val="0"/>
          <w:i w:val="0"/>
          <w:caps w:val="0"/>
          <w:spacing w:val="0"/>
          <w:w w:val="100"/>
          <w:kern w:val="2"/>
          <w:sz w:val="24"/>
          <w:szCs w:val="24"/>
          <w:lang w:val="en-US" w:eastAsia="zh-CN" w:bidi="ar-SA"/>
        </w:rPr>
        <w:t>日      期：</w:t>
      </w:r>
      <w:r>
        <w:rPr>
          <w:rStyle w:val="16"/>
          <w:rFonts w:hint="eastAsia" w:ascii="宋体" w:hAnsi="宋体" w:eastAsia="宋体" w:cs="宋体"/>
          <w:b w:val="0"/>
          <w:i w:val="0"/>
          <w:caps w:val="0"/>
          <w:spacing w:val="0"/>
          <w:w w:val="100"/>
          <w:kern w:val="2"/>
          <w:sz w:val="24"/>
          <w:szCs w:val="24"/>
          <w:u w:val="single"/>
          <w:lang w:val="en-US" w:eastAsia="zh-CN" w:bidi="ar-SA"/>
        </w:rPr>
        <w:t xml:space="preserve">      </w:t>
      </w:r>
      <w:r>
        <w:rPr>
          <w:rStyle w:val="16"/>
          <w:rFonts w:hint="eastAsia" w:ascii="宋体" w:hAnsi="宋体" w:eastAsia="宋体" w:cs="宋体"/>
          <w:b w:val="0"/>
          <w:i w:val="0"/>
          <w:caps w:val="0"/>
          <w:spacing w:val="0"/>
          <w:w w:val="100"/>
          <w:kern w:val="2"/>
          <w:sz w:val="24"/>
          <w:szCs w:val="24"/>
          <w:lang w:val="en-US" w:eastAsia="zh-CN" w:bidi="ar-SA"/>
        </w:rPr>
        <w:t>年</w:t>
      </w:r>
      <w:r>
        <w:rPr>
          <w:rStyle w:val="16"/>
          <w:rFonts w:hint="eastAsia" w:ascii="宋体" w:hAnsi="宋体" w:eastAsia="宋体" w:cs="宋体"/>
          <w:b w:val="0"/>
          <w:i w:val="0"/>
          <w:caps w:val="0"/>
          <w:spacing w:val="0"/>
          <w:w w:val="100"/>
          <w:kern w:val="2"/>
          <w:sz w:val="24"/>
          <w:szCs w:val="24"/>
          <w:u w:val="single"/>
          <w:lang w:val="en-US" w:eastAsia="zh-CN" w:bidi="ar-SA"/>
        </w:rPr>
        <w:t xml:space="preserve">    </w:t>
      </w:r>
      <w:r>
        <w:rPr>
          <w:rStyle w:val="16"/>
          <w:rFonts w:hint="eastAsia" w:ascii="宋体" w:hAnsi="宋体" w:eastAsia="宋体" w:cs="宋体"/>
          <w:b w:val="0"/>
          <w:i w:val="0"/>
          <w:caps w:val="0"/>
          <w:spacing w:val="0"/>
          <w:w w:val="100"/>
          <w:kern w:val="2"/>
          <w:sz w:val="24"/>
          <w:szCs w:val="24"/>
          <w:lang w:val="en-US" w:eastAsia="zh-CN" w:bidi="ar-SA"/>
        </w:rPr>
        <w:t>月</w:t>
      </w:r>
      <w:r>
        <w:rPr>
          <w:rStyle w:val="16"/>
          <w:rFonts w:hint="eastAsia" w:ascii="宋体" w:hAnsi="宋体" w:eastAsia="宋体" w:cs="宋体"/>
          <w:b w:val="0"/>
          <w:i w:val="0"/>
          <w:caps w:val="0"/>
          <w:spacing w:val="0"/>
          <w:w w:val="100"/>
          <w:kern w:val="2"/>
          <w:sz w:val="24"/>
          <w:szCs w:val="24"/>
          <w:u w:val="single"/>
          <w:lang w:val="en-US" w:eastAsia="zh-CN" w:bidi="ar-SA"/>
        </w:rPr>
        <w:t xml:space="preserve">    </w:t>
      </w:r>
      <w:r>
        <w:rPr>
          <w:rStyle w:val="16"/>
          <w:rFonts w:hint="eastAsia" w:ascii="宋体" w:hAnsi="宋体" w:eastAsia="宋体" w:cs="宋体"/>
          <w:b w:val="0"/>
          <w:i w:val="0"/>
          <w:caps w:val="0"/>
          <w:spacing w:val="0"/>
          <w:w w:val="100"/>
          <w:kern w:val="2"/>
          <w:sz w:val="24"/>
          <w:szCs w:val="24"/>
          <w:lang w:val="en-US" w:eastAsia="zh-CN" w:bidi="ar-SA"/>
        </w:rPr>
        <w:t>日</w:t>
      </w:r>
    </w:p>
    <w:p>
      <w:pPr>
        <w:snapToGrid/>
        <w:spacing w:before="0" w:beforeAutospacing="0" w:after="0" w:afterAutospacing="0" w:line="480" w:lineRule="exact"/>
        <w:ind w:firstLine="420"/>
        <w:jc w:val="both"/>
        <w:textAlignment w:val="baseline"/>
        <w:rPr>
          <w:rStyle w:val="16"/>
          <w:rFonts w:hint="eastAsia" w:ascii="宋体" w:hAnsi="宋体" w:eastAsia="宋体" w:cs="宋体"/>
          <w:b w:val="0"/>
          <w:bCs/>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16"/>
          <w:rFonts w:hint="eastAsia" w:ascii="宋体" w:hAnsi="宋体" w:eastAsia="宋体" w:cs="宋体"/>
          <w:b/>
          <w:bCs/>
          <w:i w:val="0"/>
          <w:caps w:val="0"/>
          <w:spacing w:val="0"/>
          <w:w w:val="100"/>
          <w:kern w:val="2"/>
          <w:sz w:val="24"/>
          <w:szCs w:val="24"/>
          <w:lang w:val="en-US" w:eastAsia="zh-CN" w:bidi="ar-SA"/>
        </w:rPr>
      </w:pPr>
      <w:r>
        <w:rPr>
          <w:rStyle w:val="16"/>
          <w:rFonts w:hint="eastAsia" w:ascii="宋体" w:hAnsi="宋体" w:eastAsia="宋体" w:cs="宋体"/>
          <w:b/>
          <w:bCs/>
          <w:i w:val="0"/>
          <w:caps w:val="0"/>
          <w:spacing w:val="0"/>
          <w:w w:val="100"/>
          <w:kern w:val="2"/>
          <w:sz w:val="24"/>
          <w:szCs w:val="24"/>
          <w:lang w:val="en-US" w:eastAsia="zh-CN" w:bidi="ar-SA"/>
        </w:rPr>
        <w:t xml:space="preserve">                </w:t>
      </w:r>
    </w:p>
    <w:p>
      <w:pPr>
        <w:snapToGrid/>
        <w:spacing w:before="0" w:beforeAutospacing="0" w:after="0" w:afterAutospacing="0" w:line="360" w:lineRule="auto"/>
        <w:ind w:firstLine="482" w:firstLineChars="200"/>
        <w:jc w:val="both"/>
        <w:textAlignment w:val="baseline"/>
        <w:rPr>
          <w:rStyle w:val="16"/>
          <w:rFonts w:hint="eastAsia" w:ascii="宋体" w:hAnsi="宋体" w:eastAsia="宋体" w:cs="宋体"/>
          <w:b/>
          <w:bCs/>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16"/>
          <w:rFonts w:hint="eastAsia" w:ascii="宋体" w:hAnsi="宋体" w:eastAsia="宋体" w:cs="宋体"/>
          <w:b/>
          <w:bCs/>
          <w:i w:val="0"/>
          <w:caps w:val="0"/>
          <w:spacing w:val="0"/>
          <w:w w:val="100"/>
          <w:kern w:val="2"/>
          <w:sz w:val="24"/>
          <w:szCs w:val="24"/>
          <w:lang w:val="en-US" w:eastAsia="zh-CN" w:bidi="ar-SA"/>
        </w:rPr>
      </w:pPr>
    </w:p>
    <w:p>
      <w:pPr>
        <w:pStyle w:val="3"/>
        <w:bidi w:val="0"/>
        <w:rPr>
          <w:rFonts w:hint="eastAsia"/>
          <w:lang w:val="en-US" w:eastAsia="zh-CN"/>
        </w:rPr>
      </w:pPr>
      <w:bookmarkStart w:id="44" w:name="_Toc25839"/>
      <w:r>
        <w:rPr>
          <w:rFonts w:hint="eastAsia"/>
          <w:lang w:val="en-US" w:eastAsia="zh-CN"/>
        </w:rPr>
        <w:br w:type="page"/>
      </w:r>
      <w:r>
        <w:rPr>
          <w:rFonts w:hint="eastAsia"/>
          <w:lang w:val="en-US" w:eastAsia="zh-CN"/>
        </w:rPr>
        <w:t>五、比选申请人项目管理、技术、服务人员情况表</w:t>
      </w:r>
    </w:p>
    <w:tbl>
      <w:tblPr>
        <w:tblStyle w:val="11"/>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518"/>
        <w:gridCol w:w="1152"/>
        <w:gridCol w:w="1020"/>
        <w:gridCol w:w="1260"/>
        <w:gridCol w:w="99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44" w:type="dxa"/>
            <w:vMerge w:val="restart"/>
            <w:noWrap w:val="0"/>
            <w:vAlign w:val="center"/>
          </w:tcPr>
          <w:p>
            <w:pPr>
              <w:pStyle w:val="21"/>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类别</w:t>
            </w:r>
          </w:p>
        </w:tc>
        <w:tc>
          <w:tcPr>
            <w:tcW w:w="1518" w:type="dxa"/>
            <w:vMerge w:val="restart"/>
            <w:noWrap w:val="0"/>
            <w:vAlign w:val="center"/>
          </w:tcPr>
          <w:p>
            <w:pPr>
              <w:pStyle w:val="21"/>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职务</w:t>
            </w:r>
          </w:p>
        </w:tc>
        <w:tc>
          <w:tcPr>
            <w:tcW w:w="1152" w:type="dxa"/>
            <w:vMerge w:val="restart"/>
            <w:noWrap w:val="0"/>
            <w:vAlign w:val="center"/>
          </w:tcPr>
          <w:p>
            <w:pPr>
              <w:pStyle w:val="21"/>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姓名</w:t>
            </w:r>
          </w:p>
        </w:tc>
        <w:tc>
          <w:tcPr>
            <w:tcW w:w="1020" w:type="dxa"/>
            <w:vMerge w:val="restart"/>
            <w:noWrap w:val="0"/>
            <w:vAlign w:val="center"/>
          </w:tcPr>
          <w:p>
            <w:pPr>
              <w:pStyle w:val="21"/>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职称</w:t>
            </w:r>
          </w:p>
        </w:tc>
        <w:tc>
          <w:tcPr>
            <w:tcW w:w="3855" w:type="dxa"/>
            <w:gridSpan w:val="3"/>
            <w:noWrap w:val="0"/>
            <w:vAlign w:val="center"/>
          </w:tcPr>
          <w:p>
            <w:pPr>
              <w:pStyle w:val="21"/>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44" w:type="dxa"/>
            <w:vMerge w:val="continue"/>
            <w:noWrap w:val="0"/>
            <w:vAlign w:val="center"/>
          </w:tcPr>
          <w:p>
            <w:pPr>
              <w:pStyle w:val="21"/>
              <w:spacing w:line="240" w:lineRule="auto"/>
              <w:jc w:val="center"/>
              <w:rPr>
                <w:rFonts w:hint="eastAsia" w:ascii="宋体" w:hAnsi="宋体" w:eastAsia="宋体" w:cs="宋体"/>
                <w:b/>
                <w:bCs/>
                <w:color w:val="000000"/>
                <w:sz w:val="24"/>
                <w:szCs w:val="24"/>
                <w:highlight w:val="none"/>
              </w:rPr>
            </w:pPr>
          </w:p>
        </w:tc>
        <w:tc>
          <w:tcPr>
            <w:tcW w:w="1518" w:type="dxa"/>
            <w:vMerge w:val="continue"/>
            <w:noWrap w:val="0"/>
            <w:vAlign w:val="center"/>
          </w:tcPr>
          <w:p>
            <w:pPr>
              <w:pStyle w:val="21"/>
              <w:spacing w:line="240" w:lineRule="auto"/>
              <w:jc w:val="center"/>
              <w:rPr>
                <w:rFonts w:hint="eastAsia" w:ascii="宋体" w:hAnsi="宋体" w:eastAsia="宋体" w:cs="宋体"/>
                <w:b/>
                <w:bCs/>
                <w:color w:val="000000"/>
                <w:sz w:val="24"/>
                <w:szCs w:val="24"/>
                <w:highlight w:val="none"/>
              </w:rPr>
            </w:pPr>
          </w:p>
        </w:tc>
        <w:tc>
          <w:tcPr>
            <w:tcW w:w="1152" w:type="dxa"/>
            <w:vMerge w:val="continue"/>
            <w:noWrap w:val="0"/>
            <w:vAlign w:val="center"/>
          </w:tcPr>
          <w:p>
            <w:pPr>
              <w:pStyle w:val="21"/>
              <w:spacing w:line="240" w:lineRule="auto"/>
              <w:jc w:val="center"/>
              <w:rPr>
                <w:rFonts w:hint="eastAsia" w:ascii="宋体" w:hAnsi="宋体" w:eastAsia="宋体" w:cs="宋体"/>
                <w:b/>
                <w:bCs/>
                <w:color w:val="000000"/>
                <w:sz w:val="24"/>
                <w:szCs w:val="24"/>
                <w:highlight w:val="none"/>
              </w:rPr>
            </w:pPr>
          </w:p>
        </w:tc>
        <w:tc>
          <w:tcPr>
            <w:tcW w:w="1020" w:type="dxa"/>
            <w:vMerge w:val="continue"/>
            <w:noWrap w:val="0"/>
            <w:vAlign w:val="center"/>
          </w:tcPr>
          <w:p>
            <w:pPr>
              <w:pStyle w:val="21"/>
              <w:spacing w:line="240" w:lineRule="auto"/>
              <w:jc w:val="center"/>
              <w:rPr>
                <w:rFonts w:hint="eastAsia" w:ascii="宋体" w:hAnsi="宋体" w:eastAsia="宋体" w:cs="宋体"/>
                <w:b/>
                <w:bCs/>
                <w:color w:val="000000"/>
                <w:sz w:val="24"/>
                <w:szCs w:val="24"/>
                <w:highlight w:val="none"/>
              </w:rPr>
            </w:pPr>
          </w:p>
        </w:tc>
        <w:tc>
          <w:tcPr>
            <w:tcW w:w="1260" w:type="dxa"/>
            <w:noWrap w:val="0"/>
            <w:vAlign w:val="center"/>
          </w:tcPr>
          <w:p>
            <w:pPr>
              <w:pStyle w:val="21"/>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证书名称</w:t>
            </w:r>
          </w:p>
        </w:tc>
        <w:tc>
          <w:tcPr>
            <w:tcW w:w="990" w:type="dxa"/>
            <w:noWrap w:val="0"/>
            <w:vAlign w:val="center"/>
          </w:tcPr>
          <w:p>
            <w:pPr>
              <w:pStyle w:val="21"/>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级别</w:t>
            </w:r>
          </w:p>
        </w:tc>
        <w:tc>
          <w:tcPr>
            <w:tcW w:w="1605" w:type="dxa"/>
            <w:noWrap w:val="0"/>
            <w:vAlign w:val="center"/>
          </w:tcPr>
          <w:p>
            <w:pPr>
              <w:pStyle w:val="21"/>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44" w:type="dxa"/>
            <w:vMerge w:val="restart"/>
            <w:noWrap w:val="0"/>
            <w:vAlign w:val="center"/>
          </w:tcPr>
          <w:p>
            <w:pPr>
              <w:pStyle w:val="21"/>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w:t>
            </w:r>
          </w:p>
          <w:p>
            <w:pPr>
              <w:pStyle w:val="21"/>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理</w:t>
            </w:r>
          </w:p>
          <w:p>
            <w:pPr>
              <w:pStyle w:val="21"/>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p>
            <w:pPr>
              <w:pStyle w:val="21"/>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员</w:t>
            </w:r>
          </w:p>
        </w:tc>
        <w:tc>
          <w:tcPr>
            <w:tcW w:w="1518" w:type="dxa"/>
            <w:noWrap w:val="0"/>
            <w:vAlign w:val="center"/>
          </w:tcPr>
          <w:p>
            <w:pPr>
              <w:pStyle w:val="21"/>
              <w:spacing w:line="240" w:lineRule="auto"/>
              <w:jc w:val="center"/>
              <w:rPr>
                <w:rFonts w:hint="eastAsia" w:ascii="宋体" w:hAnsi="宋体" w:eastAsia="宋体" w:cs="宋体"/>
                <w:color w:val="000000"/>
                <w:sz w:val="24"/>
                <w:szCs w:val="24"/>
                <w:highlight w:val="none"/>
                <w:lang w:val="en-US" w:eastAsia="zh-CN"/>
              </w:rPr>
            </w:pPr>
          </w:p>
        </w:tc>
        <w:tc>
          <w:tcPr>
            <w:tcW w:w="115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0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26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9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44" w:type="dxa"/>
            <w:vMerge w:val="continue"/>
            <w:noWrap w:val="0"/>
            <w:vAlign w:val="center"/>
          </w:tcPr>
          <w:p>
            <w:pPr>
              <w:pStyle w:val="21"/>
              <w:spacing w:line="240" w:lineRule="auto"/>
              <w:jc w:val="center"/>
              <w:rPr>
                <w:rFonts w:hint="eastAsia" w:ascii="宋体" w:hAnsi="宋体" w:eastAsia="宋体" w:cs="宋体"/>
                <w:color w:val="000000"/>
                <w:sz w:val="24"/>
                <w:szCs w:val="24"/>
                <w:highlight w:val="none"/>
              </w:rPr>
            </w:pPr>
          </w:p>
        </w:tc>
        <w:tc>
          <w:tcPr>
            <w:tcW w:w="1518" w:type="dxa"/>
            <w:noWrap w:val="0"/>
            <w:vAlign w:val="center"/>
          </w:tcPr>
          <w:p>
            <w:pPr>
              <w:pStyle w:val="21"/>
              <w:spacing w:line="240" w:lineRule="auto"/>
              <w:jc w:val="center"/>
              <w:rPr>
                <w:rFonts w:hint="eastAsia" w:ascii="宋体" w:hAnsi="宋体" w:eastAsia="宋体" w:cs="宋体"/>
                <w:color w:val="000000"/>
                <w:sz w:val="24"/>
                <w:szCs w:val="24"/>
                <w:highlight w:val="none"/>
                <w:lang w:val="en-US" w:eastAsia="zh-CN"/>
              </w:rPr>
            </w:pPr>
          </w:p>
        </w:tc>
        <w:tc>
          <w:tcPr>
            <w:tcW w:w="115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0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26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9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44" w:type="dxa"/>
            <w:vMerge w:val="restart"/>
            <w:noWrap w:val="0"/>
            <w:vAlign w:val="center"/>
          </w:tcPr>
          <w:p>
            <w:pPr>
              <w:pStyle w:val="21"/>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w:t>
            </w:r>
          </w:p>
          <w:p>
            <w:pPr>
              <w:pStyle w:val="21"/>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术</w:t>
            </w:r>
          </w:p>
          <w:p>
            <w:pPr>
              <w:pStyle w:val="21"/>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p>
            <w:pPr>
              <w:pStyle w:val="21"/>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员</w:t>
            </w:r>
          </w:p>
        </w:tc>
        <w:tc>
          <w:tcPr>
            <w:tcW w:w="1518" w:type="dxa"/>
            <w:noWrap w:val="0"/>
            <w:vAlign w:val="center"/>
          </w:tcPr>
          <w:p>
            <w:pPr>
              <w:pStyle w:val="21"/>
              <w:spacing w:line="240" w:lineRule="auto"/>
              <w:jc w:val="center"/>
              <w:rPr>
                <w:rFonts w:hint="eastAsia" w:ascii="宋体" w:hAnsi="宋体" w:eastAsia="宋体" w:cs="宋体"/>
                <w:color w:val="000000"/>
                <w:sz w:val="24"/>
                <w:szCs w:val="24"/>
                <w:highlight w:val="none"/>
              </w:rPr>
            </w:pPr>
          </w:p>
        </w:tc>
        <w:tc>
          <w:tcPr>
            <w:tcW w:w="115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0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26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9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44" w:type="dxa"/>
            <w:vMerge w:val="continue"/>
            <w:noWrap w:val="0"/>
            <w:vAlign w:val="center"/>
          </w:tcPr>
          <w:p>
            <w:pPr>
              <w:pStyle w:val="21"/>
              <w:spacing w:line="240" w:lineRule="auto"/>
              <w:jc w:val="center"/>
              <w:rPr>
                <w:rFonts w:hint="eastAsia" w:ascii="宋体" w:hAnsi="宋体" w:eastAsia="宋体" w:cs="宋体"/>
                <w:color w:val="000000"/>
                <w:sz w:val="24"/>
                <w:szCs w:val="24"/>
                <w:highlight w:val="none"/>
              </w:rPr>
            </w:pPr>
          </w:p>
        </w:tc>
        <w:tc>
          <w:tcPr>
            <w:tcW w:w="1518" w:type="dxa"/>
            <w:noWrap w:val="0"/>
            <w:vAlign w:val="center"/>
          </w:tcPr>
          <w:p>
            <w:pPr>
              <w:pStyle w:val="21"/>
              <w:spacing w:line="240" w:lineRule="auto"/>
              <w:jc w:val="center"/>
              <w:rPr>
                <w:rFonts w:hint="eastAsia" w:ascii="宋体" w:hAnsi="宋体" w:eastAsia="宋体" w:cs="宋体"/>
                <w:color w:val="000000"/>
                <w:sz w:val="24"/>
                <w:szCs w:val="24"/>
                <w:highlight w:val="none"/>
              </w:rPr>
            </w:pPr>
          </w:p>
        </w:tc>
        <w:tc>
          <w:tcPr>
            <w:tcW w:w="115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0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26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9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44" w:type="dxa"/>
            <w:vMerge w:val="continue"/>
            <w:noWrap w:val="0"/>
            <w:vAlign w:val="center"/>
          </w:tcPr>
          <w:p>
            <w:pPr>
              <w:pStyle w:val="21"/>
              <w:spacing w:line="240" w:lineRule="auto"/>
              <w:jc w:val="center"/>
              <w:rPr>
                <w:rFonts w:hint="eastAsia" w:ascii="宋体" w:hAnsi="宋体" w:eastAsia="宋体" w:cs="宋体"/>
                <w:color w:val="000000"/>
                <w:sz w:val="24"/>
                <w:szCs w:val="24"/>
                <w:highlight w:val="none"/>
              </w:rPr>
            </w:pPr>
          </w:p>
        </w:tc>
        <w:tc>
          <w:tcPr>
            <w:tcW w:w="1518" w:type="dxa"/>
            <w:noWrap w:val="0"/>
            <w:vAlign w:val="center"/>
          </w:tcPr>
          <w:p>
            <w:pPr>
              <w:pStyle w:val="21"/>
              <w:spacing w:line="240" w:lineRule="auto"/>
              <w:jc w:val="center"/>
              <w:rPr>
                <w:rFonts w:hint="eastAsia" w:ascii="宋体" w:hAnsi="宋体" w:eastAsia="宋体" w:cs="宋体"/>
                <w:b w:val="0"/>
                <w:bCs/>
                <w:sz w:val="24"/>
                <w:szCs w:val="24"/>
                <w:lang w:val="en-US" w:eastAsia="zh-CN"/>
              </w:rPr>
            </w:pPr>
          </w:p>
        </w:tc>
        <w:tc>
          <w:tcPr>
            <w:tcW w:w="115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0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26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9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44" w:type="dxa"/>
            <w:vMerge w:val="continue"/>
            <w:noWrap w:val="0"/>
            <w:vAlign w:val="center"/>
          </w:tcPr>
          <w:p>
            <w:pPr>
              <w:pStyle w:val="21"/>
              <w:spacing w:line="240" w:lineRule="auto"/>
              <w:jc w:val="center"/>
              <w:rPr>
                <w:rFonts w:hint="eastAsia" w:ascii="宋体" w:hAnsi="宋体" w:eastAsia="宋体" w:cs="宋体"/>
                <w:color w:val="000000"/>
                <w:sz w:val="24"/>
                <w:szCs w:val="24"/>
                <w:highlight w:val="none"/>
              </w:rPr>
            </w:pPr>
          </w:p>
        </w:tc>
        <w:tc>
          <w:tcPr>
            <w:tcW w:w="1518" w:type="dxa"/>
            <w:noWrap w:val="0"/>
            <w:vAlign w:val="center"/>
          </w:tcPr>
          <w:p>
            <w:pPr>
              <w:pStyle w:val="21"/>
              <w:spacing w:line="240" w:lineRule="auto"/>
              <w:jc w:val="center"/>
              <w:rPr>
                <w:rFonts w:hint="eastAsia" w:ascii="宋体" w:hAnsi="宋体" w:eastAsia="宋体" w:cs="宋体"/>
                <w:b w:val="0"/>
                <w:bCs/>
                <w:sz w:val="24"/>
                <w:szCs w:val="24"/>
                <w:lang w:val="en-US" w:eastAsia="zh-CN"/>
              </w:rPr>
            </w:pPr>
          </w:p>
        </w:tc>
        <w:tc>
          <w:tcPr>
            <w:tcW w:w="115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0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26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9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44" w:type="dxa"/>
            <w:vMerge w:val="continue"/>
            <w:noWrap w:val="0"/>
            <w:vAlign w:val="center"/>
          </w:tcPr>
          <w:p>
            <w:pPr>
              <w:pStyle w:val="21"/>
              <w:spacing w:line="240" w:lineRule="auto"/>
              <w:jc w:val="center"/>
              <w:rPr>
                <w:rFonts w:hint="eastAsia" w:ascii="宋体" w:hAnsi="宋体" w:eastAsia="宋体" w:cs="宋体"/>
                <w:color w:val="000000"/>
                <w:sz w:val="24"/>
                <w:szCs w:val="24"/>
                <w:highlight w:val="none"/>
              </w:rPr>
            </w:pPr>
          </w:p>
        </w:tc>
        <w:tc>
          <w:tcPr>
            <w:tcW w:w="1518" w:type="dxa"/>
            <w:noWrap w:val="0"/>
            <w:vAlign w:val="center"/>
          </w:tcPr>
          <w:p>
            <w:pPr>
              <w:pStyle w:val="21"/>
              <w:spacing w:line="240" w:lineRule="auto"/>
              <w:jc w:val="center"/>
              <w:rPr>
                <w:rFonts w:hint="eastAsia" w:ascii="宋体" w:hAnsi="宋体" w:eastAsia="宋体" w:cs="宋体"/>
                <w:b w:val="0"/>
                <w:bCs/>
                <w:sz w:val="24"/>
                <w:szCs w:val="24"/>
                <w:lang w:val="en-US" w:eastAsia="zh-CN"/>
              </w:rPr>
            </w:pPr>
          </w:p>
        </w:tc>
        <w:tc>
          <w:tcPr>
            <w:tcW w:w="115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0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26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9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c>
          <w:tcPr>
            <w:tcW w:w="16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24"/>
                <w:szCs w:val="24"/>
                <w:lang w:val="en-US" w:eastAsia="zh-CN" w:bidi="ar-SA"/>
              </w:rPr>
            </w:pPr>
          </w:p>
        </w:tc>
      </w:tr>
    </w:tbl>
    <w:p>
      <w:pPr>
        <w:numPr>
          <w:ilvl w:val="0"/>
          <w:numId w:val="0"/>
        </w:numPr>
        <w:bidi w:val="0"/>
        <w:ind w:left="420" w:leftChars="0"/>
        <w:jc w:val="center"/>
        <w:rPr>
          <w:rFonts w:hint="eastAsia" w:ascii="宋体" w:hAnsi="宋体" w:eastAsia="宋体" w:cs="宋体"/>
          <w:b w:val="0"/>
          <w:i w:val="0"/>
          <w:caps w:val="0"/>
          <w:spacing w:val="0"/>
          <w:w w:val="100"/>
          <w:sz w:val="24"/>
          <w:szCs w:val="24"/>
        </w:rPr>
      </w:pPr>
    </w:p>
    <w:p>
      <w:pPr>
        <w:numPr>
          <w:ilvl w:val="0"/>
          <w:numId w:val="0"/>
        </w:numPr>
        <w:bidi w:val="0"/>
        <w:ind w:left="420" w:leftChars="0"/>
        <w:jc w:val="center"/>
        <w:rPr>
          <w:rFonts w:hint="eastAsia" w:ascii="宋体" w:hAnsi="宋体" w:eastAsia="宋体" w:cs="宋体"/>
          <w:b w:val="0"/>
          <w:i w:val="0"/>
          <w:caps w:val="0"/>
          <w:spacing w:val="0"/>
          <w:w w:val="100"/>
          <w:sz w:val="24"/>
          <w:szCs w:val="24"/>
        </w:rPr>
      </w:pPr>
    </w:p>
    <w:p>
      <w:pPr>
        <w:pStyle w:val="3"/>
        <w:bidi w:val="0"/>
        <w:rPr>
          <w:rFonts w:hint="eastAsia"/>
        </w:rPr>
      </w:pPr>
      <w:r>
        <w:rPr>
          <w:rFonts w:hint="eastAsia"/>
          <w:lang w:val="en-US" w:eastAsia="zh-CN"/>
        </w:rPr>
        <w:br w:type="page"/>
      </w:r>
      <w:r>
        <w:rPr>
          <w:rFonts w:hint="eastAsia"/>
          <w:lang w:val="en-US" w:eastAsia="zh-CN"/>
        </w:rPr>
        <w:t>六、比选申请人项目业绩一览表</w:t>
      </w:r>
      <w:bookmarkEnd w:id="44"/>
    </w:p>
    <w:p>
      <w:pPr>
        <w:pStyle w:val="22"/>
        <w:topLinePunct/>
        <w:spacing w:line="360" w:lineRule="auto"/>
        <w:ind w:firstLine="600" w:firstLineChars="250"/>
        <w:jc w:val="center"/>
        <w:rPr>
          <w:rFonts w:hint="eastAsia" w:ascii="宋体" w:hAnsi="宋体" w:eastAsia="宋体" w:cs="宋体"/>
          <w:bCs/>
          <w:sz w:val="24"/>
          <w:szCs w:val="24"/>
          <w:highlight w:val="none"/>
        </w:rPr>
      </w:pPr>
    </w:p>
    <w:tbl>
      <w:tblPr>
        <w:tblStyle w:val="11"/>
        <w:tblW w:w="94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51"/>
        <w:gridCol w:w="2085"/>
        <w:gridCol w:w="1946"/>
        <w:gridCol w:w="1594"/>
        <w:gridCol w:w="1376"/>
        <w:gridCol w:w="15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1" w:type="dxa"/>
            <w:tcBorders>
              <w:top w:val="single" w:color="auto" w:sz="4" w:space="0"/>
              <w:left w:val="single" w:color="auto" w:sz="4"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b/>
                <w:sz w:val="24"/>
                <w:szCs w:val="24"/>
                <w:highlight w:val="none"/>
                <w:lang w:eastAsia="zh-CN"/>
              </w:rPr>
            </w:pPr>
            <w:r>
              <w:rPr>
                <w:rFonts w:hint="eastAsia" w:hAnsi="宋体" w:cs="宋体"/>
                <w:b/>
                <w:sz w:val="24"/>
                <w:szCs w:val="24"/>
                <w:highlight w:val="none"/>
                <w:lang w:val="en-US" w:eastAsia="zh-CN"/>
              </w:rPr>
              <w:t>序号</w:t>
            </w:r>
          </w:p>
        </w:tc>
        <w:tc>
          <w:tcPr>
            <w:tcW w:w="2085" w:type="dxa"/>
            <w:tcBorders>
              <w:top w:val="single" w:color="auto" w:sz="4"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用户名称</w:t>
            </w:r>
          </w:p>
        </w:tc>
        <w:tc>
          <w:tcPr>
            <w:tcW w:w="1946" w:type="dxa"/>
            <w:tcBorders>
              <w:top w:val="single" w:color="auto" w:sz="4"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1594" w:type="dxa"/>
            <w:tcBorders>
              <w:top w:val="single" w:color="auto" w:sz="4"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合同签定时间</w:t>
            </w:r>
          </w:p>
        </w:tc>
        <w:tc>
          <w:tcPr>
            <w:tcW w:w="1376" w:type="dxa"/>
            <w:tcBorders>
              <w:top w:val="single" w:color="auto" w:sz="4"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tc>
        <w:tc>
          <w:tcPr>
            <w:tcW w:w="1547" w:type="dxa"/>
            <w:tcBorders>
              <w:top w:val="single" w:color="auto" w:sz="4" w:space="0"/>
              <w:left w:val="single" w:color="auto" w:sz="4" w:space="0"/>
              <w:bottom w:val="single" w:color="auto" w:sz="6" w:space="0"/>
              <w:right w:val="single" w:color="auto" w:sz="4"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1" w:type="dxa"/>
            <w:tcBorders>
              <w:top w:val="single" w:color="auto" w:sz="6" w:space="0"/>
              <w:left w:val="single" w:color="auto" w:sz="4"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c>
          <w:tcPr>
            <w:tcW w:w="2085"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c>
          <w:tcPr>
            <w:tcW w:w="1946"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rPr>
            </w:pPr>
          </w:p>
        </w:tc>
        <w:tc>
          <w:tcPr>
            <w:tcW w:w="1594"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c>
          <w:tcPr>
            <w:tcW w:w="1376"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c>
          <w:tcPr>
            <w:tcW w:w="1547" w:type="dxa"/>
            <w:tcBorders>
              <w:top w:val="single" w:color="auto" w:sz="6" w:space="0"/>
              <w:left w:val="single" w:color="auto" w:sz="4" w:space="0"/>
              <w:bottom w:val="single" w:color="auto" w:sz="6" w:space="0"/>
              <w:right w:val="single" w:color="auto" w:sz="4"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1" w:type="dxa"/>
            <w:tcBorders>
              <w:top w:val="single" w:color="auto" w:sz="6" w:space="0"/>
              <w:left w:val="single" w:color="auto" w:sz="4"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rPr>
            </w:pPr>
          </w:p>
        </w:tc>
        <w:tc>
          <w:tcPr>
            <w:tcW w:w="2085"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rPr>
            </w:pPr>
          </w:p>
        </w:tc>
        <w:tc>
          <w:tcPr>
            <w:tcW w:w="1946"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rPr>
            </w:pPr>
          </w:p>
        </w:tc>
        <w:tc>
          <w:tcPr>
            <w:tcW w:w="1594"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c>
          <w:tcPr>
            <w:tcW w:w="1376"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c>
          <w:tcPr>
            <w:tcW w:w="1547" w:type="dxa"/>
            <w:tcBorders>
              <w:top w:val="single" w:color="auto" w:sz="6" w:space="0"/>
              <w:left w:val="single" w:color="auto" w:sz="4" w:space="0"/>
              <w:bottom w:val="single" w:color="auto" w:sz="6" w:space="0"/>
              <w:right w:val="single" w:color="auto" w:sz="4"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1" w:type="dxa"/>
            <w:tcBorders>
              <w:top w:val="single" w:color="auto" w:sz="6" w:space="0"/>
              <w:left w:val="single" w:color="auto" w:sz="4"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rPr>
            </w:pPr>
          </w:p>
        </w:tc>
        <w:tc>
          <w:tcPr>
            <w:tcW w:w="2085"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rPr>
            </w:pPr>
          </w:p>
        </w:tc>
        <w:tc>
          <w:tcPr>
            <w:tcW w:w="1946"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rPr>
            </w:pPr>
          </w:p>
        </w:tc>
        <w:tc>
          <w:tcPr>
            <w:tcW w:w="1594"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c>
          <w:tcPr>
            <w:tcW w:w="1376"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c>
          <w:tcPr>
            <w:tcW w:w="1547" w:type="dxa"/>
            <w:tcBorders>
              <w:top w:val="single" w:color="auto" w:sz="6" w:space="0"/>
              <w:left w:val="single" w:color="auto" w:sz="4" w:space="0"/>
              <w:bottom w:val="single" w:color="auto" w:sz="6" w:space="0"/>
              <w:right w:val="single" w:color="auto" w:sz="4"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1" w:type="dxa"/>
            <w:tcBorders>
              <w:top w:val="single" w:color="auto" w:sz="6" w:space="0"/>
              <w:left w:val="single" w:color="auto" w:sz="4"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rPr>
            </w:pPr>
          </w:p>
        </w:tc>
        <w:tc>
          <w:tcPr>
            <w:tcW w:w="2085" w:type="dxa"/>
            <w:tcBorders>
              <w:top w:val="single" w:color="auto" w:sz="6" w:space="0"/>
              <w:left w:val="single" w:color="auto" w:sz="6" w:space="0"/>
              <w:bottom w:val="single" w:color="auto" w:sz="6" w:space="0"/>
              <w:right w:val="single" w:color="auto" w:sz="4"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rPr>
            </w:pPr>
          </w:p>
        </w:tc>
        <w:tc>
          <w:tcPr>
            <w:tcW w:w="1946" w:type="dxa"/>
            <w:tcBorders>
              <w:top w:val="single" w:color="auto" w:sz="6" w:space="0"/>
              <w:left w:val="single" w:color="auto" w:sz="4"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rPr>
            </w:pPr>
          </w:p>
        </w:tc>
        <w:tc>
          <w:tcPr>
            <w:tcW w:w="1594"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c>
          <w:tcPr>
            <w:tcW w:w="1376" w:type="dxa"/>
            <w:tcBorders>
              <w:top w:val="single" w:color="auto" w:sz="6" w:space="0"/>
              <w:left w:val="single" w:color="auto" w:sz="6" w:space="0"/>
              <w:bottom w:val="single" w:color="auto" w:sz="6" w:space="0"/>
              <w:right w:val="single" w:color="auto" w:sz="6"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c>
          <w:tcPr>
            <w:tcW w:w="1547" w:type="dxa"/>
            <w:tcBorders>
              <w:top w:val="single" w:color="auto" w:sz="6" w:space="0"/>
              <w:left w:val="single" w:color="auto" w:sz="4" w:space="0"/>
              <w:bottom w:val="single" w:color="auto" w:sz="6" w:space="0"/>
              <w:right w:val="single" w:color="auto" w:sz="4" w:space="0"/>
            </w:tcBorders>
            <w:noWrap w:val="0"/>
            <w:vAlign w:val="center"/>
          </w:tcPr>
          <w:p>
            <w:pPr>
              <w:pStyle w:val="22"/>
              <w:keepNext w:val="0"/>
              <w:keepLines w:val="0"/>
              <w:pageBreakBefore w:val="0"/>
              <w:widowControl w:val="0"/>
              <w:kinsoku/>
              <w:wordWrap w:val="0"/>
              <w:overflowPunct/>
              <w:topLinePunct/>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lang w:val="en-US" w:eastAsia="zh-CN"/>
              </w:rPr>
            </w:pPr>
          </w:p>
        </w:tc>
      </w:tr>
    </w:tbl>
    <w:p>
      <w:pPr>
        <w:pStyle w:val="23"/>
        <w:keepLines/>
        <w:widowControl/>
        <w:snapToGrid/>
        <w:spacing w:before="260" w:beforeAutospacing="0" w:after="260" w:afterAutospacing="0" w:line="416" w:lineRule="auto"/>
        <w:jc w:val="center"/>
        <w:textAlignment w:val="baseline"/>
        <w:rPr>
          <w:rStyle w:val="16"/>
          <w:rFonts w:hint="eastAsia" w:ascii="宋体" w:hAnsi="宋体" w:eastAsia="宋体" w:cs="宋体"/>
          <w:b/>
          <w:bCs/>
          <w:i w:val="0"/>
          <w:caps w:val="0"/>
          <w:spacing w:val="0"/>
          <w:w w:val="100"/>
          <w:kern w:val="2"/>
          <w:sz w:val="24"/>
          <w:szCs w:val="24"/>
          <w:lang w:val="en-US" w:eastAsia="zh-CN" w:bidi="ar-SA"/>
        </w:rPr>
      </w:pPr>
    </w:p>
    <w:p>
      <w:pPr>
        <w:pStyle w:val="3"/>
        <w:bidi w:val="0"/>
        <w:rPr>
          <w:rFonts w:hint="eastAsia"/>
          <w:lang w:val="en-US" w:eastAsia="zh-CN"/>
        </w:rPr>
      </w:pPr>
      <w:r>
        <w:rPr>
          <w:rFonts w:hint="eastAsia"/>
          <w:lang w:val="en-US" w:eastAsia="zh-CN"/>
        </w:rPr>
        <w:br w:type="page"/>
      </w:r>
      <w:r>
        <w:rPr>
          <w:rFonts w:hint="eastAsia"/>
          <w:lang w:val="en-US" w:eastAsia="zh-CN"/>
        </w:rPr>
        <w:t>七、其他资料</w:t>
      </w:r>
    </w:p>
    <w:p>
      <w:pPr>
        <w:spacing w:line="520" w:lineRule="auto"/>
        <w:jc w:val="center"/>
        <w:rPr>
          <w:rFonts w:hint="eastAsia" w:ascii="宋体" w:hAnsi="宋体" w:eastAsia="宋体" w:cs="宋体"/>
          <w:b/>
          <w:sz w:val="36"/>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7B15B"/>
    <w:multiLevelType w:val="singleLevel"/>
    <w:tmpl w:val="8C47B15B"/>
    <w:lvl w:ilvl="0" w:tentative="0">
      <w:start w:val="2"/>
      <w:numFmt w:val="chineseCounting"/>
      <w:suff w:val="space"/>
      <w:lvlText w:val="第%1章"/>
      <w:lvlJc w:val="left"/>
      <w:rPr>
        <w:rFonts w:hint="eastAsia"/>
      </w:rPr>
    </w:lvl>
  </w:abstractNum>
  <w:abstractNum w:abstractNumId="1">
    <w:nsid w:val="0000000B"/>
    <w:multiLevelType w:val="multilevel"/>
    <w:tmpl w:val="0000000B"/>
    <w:lvl w:ilvl="0" w:tentative="0">
      <w:start w:val="2"/>
      <w:numFmt w:val="japaneseCounting"/>
      <w:pStyle w:val="20"/>
      <w:lvlText w:val="第%1章"/>
      <w:lvlJc w:val="left"/>
      <w:pPr>
        <w:tabs>
          <w:tab w:val="left" w:pos="1320"/>
        </w:tabs>
        <w:ind w:left="1320" w:hanging="9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E0"/>
    <w:rsid w:val="00096C5B"/>
    <w:rsid w:val="001E19F3"/>
    <w:rsid w:val="001F7427"/>
    <w:rsid w:val="00305F3F"/>
    <w:rsid w:val="0036525A"/>
    <w:rsid w:val="003B36E4"/>
    <w:rsid w:val="003F67E6"/>
    <w:rsid w:val="004126D4"/>
    <w:rsid w:val="0048030F"/>
    <w:rsid w:val="004F6B6D"/>
    <w:rsid w:val="00526174"/>
    <w:rsid w:val="005B74BF"/>
    <w:rsid w:val="005E470B"/>
    <w:rsid w:val="005E55CC"/>
    <w:rsid w:val="006203A4"/>
    <w:rsid w:val="006D7508"/>
    <w:rsid w:val="007176E9"/>
    <w:rsid w:val="00721EE7"/>
    <w:rsid w:val="007879A7"/>
    <w:rsid w:val="00886128"/>
    <w:rsid w:val="008B012A"/>
    <w:rsid w:val="009843D6"/>
    <w:rsid w:val="0098521A"/>
    <w:rsid w:val="00AE6F53"/>
    <w:rsid w:val="00B47B76"/>
    <w:rsid w:val="00BC63D5"/>
    <w:rsid w:val="00BF73DB"/>
    <w:rsid w:val="00C01119"/>
    <w:rsid w:val="00C03EDA"/>
    <w:rsid w:val="00C12E1E"/>
    <w:rsid w:val="00C219E0"/>
    <w:rsid w:val="00C854A9"/>
    <w:rsid w:val="00D14884"/>
    <w:rsid w:val="00D163D7"/>
    <w:rsid w:val="00DA5C60"/>
    <w:rsid w:val="00E449AA"/>
    <w:rsid w:val="00E514A3"/>
    <w:rsid w:val="00E604D9"/>
    <w:rsid w:val="00EE7384"/>
    <w:rsid w:val="00F56D5A"/>
    <w:rsid w:val="00F77646"/>
    <w:rsid w:val="056875E0"/>
    <w:rsid w:val="058F7E4D"/>
    <w:rsid w:val="07052718"/>
    <w:rsid w:val="08B106CB"/>
    <w:rsid w:val="09583E4D"/>
    <w:rsid w:val="0E286651"/>
    <w:rsid w:val="21756C46"/>
    <w:rsid w:val="2570032D"/>
    <w:rsid w:val="269864BB"/>
    <w:rsid w:val="2ADA384E"/>
    <w:rsid w:val="2C493691"/>
    <w:rsid w:val="30B5528D"/>
    <w:rsid w:val="310D755F"/>
    <w:rsid w:val="374D1087"/>
    <w:rsid w:val="3B7A6B24"/>
    <w:rsid w:val="412C782A"/>
    <w:rsid w:val="426E4230"/>
    <w:rsid w:val="43A1176B"/>
    <w:rsid w:val="48630B75"/>
    <w:rsid w:val="496B1461"/>
    <w:rsid w:val="4A694C5F"/>
    <w:rsid w:val="4C436760"/>
    <w:rsid w:val="507679DC"/>
    <w:rsid w:val="515E7A1B"/>
    <w:rsid w:val="53677E13"/>
    <w:rsid w:val="578D00F5"/>
    <w:rsid w:val="58E61887"/>
    <w:rsid w:val="59C876E9"/>
    <w:rsid w:val="5A8F71C2"/>
    <w:rsid w:val="5E797E52"/>
    <w:rsid w:val="6BEE5C26"/>
    <w:rsid w:val="6D9947C5"/>
    <w:rsid w:val="70DA37C3"/>
    <w:rsid w:val="783B577F"/>
    <w:rsid w:val="7BB615E2"/>
    <w:rsid w:val="7CF57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lang w:val="en-US" w:eastAsia="zh-CN" w:bidi="ar-SA"/>
    </w:rPr>
  </w:style>
  <w:style w:type="paragraph" w:styleId="3">
    <w:name w:val="heading 1"/>
    <w:basedOn w:val="1"/>
    <w:next w:val="1"/>
    <w:qFormat/>
    <w:uiPriority w:val="0"/>
    <w:pPr>
      <w:keepNext/>
      <w:keepLines/>
      <w:spacing w:beforeLines="100" w:afterLines="100"/>
      <w:jc w:val="center"/>
      <w:outlineLvl w:val="0"/>
    </w:pPr>
    <w:rPr>
      <w:rFonts w:eastAsia="宋体"/>
      <w:b/>
      <w:kern w:val="44"/>
      <w:sz w:val="36"/>
    </w:rPr>
  </w:style>
  <w:style w:type="paragraph" w:styleId="4">
    <w:name w:val="heading 2"/>
    <w:basedOn w:val="1"/>
    <w:next w:val="1"/>
    <w:qFormat/>
    <w:uiPriority w:val="0"/>
    <w:pPr>
      <w:keepNext/>
      <w:keepLines/>
      <w:spacing w:before="260" w:beforeLines="0" w:after="260" w:afterLines="0" w:line="413" w:lineRule="auto"/>
      <w:jc w:val="center"/>
      <w:outlineLvl w:val="1"/>
    </w:pPr>
    <w:rPr>
      <w:rFonts w:ascii="Arial" w:hAnsi="Arial" w:eastAsia="宋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qFormat/>
    <w:uiPriority w:val="0"/>
    <w:pPr>
      <w:spacing w:after="120"/>
    </w:pPr>
    <w:rPr>
      <w:rFonts w:ascii="Calibri" w:hAnsi="Calibri"/>
      <w:kern w:val="2"/>
      <w:sz w:val="24"/>
      <w:szCs w:val="24"/>
    </w:rPr>
  </w:style>
  <w:style w:type="paragraph" w:styleId="5">
    <w:name w:val="annotation text"/>
    <w:basedOn w:val="1"/>
    <w:qFormat/>
    <w:uiPriority w:val="0"/>
    <w:pPr>
      <w:jc w:val="left"/>
    </w:pPr>
  </w:style>
  <w:style w:type="paragraph" w:styleId="6">
    <w:name w:val="Body Text 3"/>
    <w:basedOn w:val="1"/>
    <w:qFormat/>
    <w:uiPriority w:val="0"/>
    <w:pPr>
      <w:spacing w:after="156" w:afterLines="50" w:line="660" w:lineRule="exact"/>
      <w:jc w:val="center"/>
    </w:pPr>
    <w:rPr>
      <w:rFonts w:ascii="黑体" w:hAnsi="宋体" w:eastAsia="黑体"/>
      <w:sz w:val="48"/>
    </w:rPr>
  </w:style>
  <w:style w:type="paragraph" w:styleId="7">
    <w:name w:val="Body Text Indent"/>
    <w:basedOn w:val="1"/>
    <w:unhideWhenUsed/>
    <w:qFormat/>
    <w:uiPriority w:val="99"/>
    <w:pPr>
      <w:spacing w:after="120"/>
      <w:ind w:left="200" w:leftChars="200"/>
    </w:p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unhideWhenUsed/>
    <w:qFormat/>
    <w:uiPriority w:val="99"/>
    <w:pPr>
      <w:widowControl/>
      <w:ind w:firstLine="200" w:firstLineChars="200"/>
      <w:jc w:val="center"/>
    </w:pPr>
    <w:rPr>
      <w:rFonts w:ascii="宋体" w:cs="宋体"/>
      <w:kern w:val="0"/>
      <w:szCs w:val="21"/>
      <w:lang w:bidi="ar-SA"/>
    </w:rPr>
  </w:style>
  <w:style w:type="character" w:customStyle="1" w:styleId="13">
    <w:name w:val="页眉 Char"/>
    <w:basedOn w:val="12"/>
    <w:link w:val="9"/>
    <w:qFormat/>
    <w:uiPriority w:val="0"/>
    <w:rPr>
      <w:sz w:val="18"/>
      <w:szCs w:val="18"/>
    </w:rPr>
  </w:style>
  <w:style w:type="character" w:customStyle="1" w:styleId="14">
    <w:name w:val="页脚 Char"/>
    <w:basedOn w:val="12"/>
    <w:link w:val="8"/>
    <w:qFormat/>
    <w:uiPriority w:val="0"/>
    <w:rPr>
      <w:sz w:val="18"/>
      <w:szCs w:val="18"/>
    </w:rPr>
  </w:style>
  <w:style w:type="character" w:customStyle="1" w:styleId="15">
    <w:name w:val="正文文本 Char"/>
    <w:basedOn w:val="12"/>
    <w:link w:val="2"/>
    <w:qFormat/>
    <w:uiPriority w:val="0"/>
    <w:rPr>
      <w:rFonts w:ascii="Calibri" w:hAnsi="Calibri"/>
      <w:kern w:val="2"/>
      <w:sz w:val="24"/>
      <w:szCs w:val="24"/>
    </w:rPr>
  </w:style>
  <w:style w:type="character" w:customStyle="1" w:styleId="16">
    <w:name w:val="NormalCharacter"/>
    <w:link w:val="17"/>
    <w:semiHidden/>
    <w:qFormat/>
    <w:uiPriority w:val="0"/>
    <w:rPr>
      <w:rFonts w:ascii="Times New Roman" w:hAnsi="Times New Roman"/>
      <w:kern w:val="2"/>
      <w:sz w:val="21"/>
      <w:szCs w:val="24"/>
      <w:lang w:val="en-US" w:eastAsia="zh-CN" w:bidi="ar-SA"/>
    </w:rPr>
  </w:style>
  <w:style w:type="paragraph" w:customStyle="1" w:styleId="17">
    <w:name w:val="UserStyle_30"/>
    <w:basedOn w:val="1"/>
    <w:link w:val="16"/>
    <w:qFormat/>
    <w:uiPriority w:val="0"/>
    <w:pPr>
      <w:jc w:val="both"/>
      <w:textAlignment w:val="baseline"/>
    </w:pPr>
    <w:rPr>
      <w:rFonts w:ascii="Times New Roman" w:hAnsi="Times New Roman"/>
      <w:kern w:val="2"/>
      <w:sz w:val="21"/>
      <w:szCs w:val="24"/>
      <w:lang w:val="en-US" w:eastAsia="zh-CN" w:bidi="ar-SA"/>
    </w:rPr>
  </w:style>
  <w:style w:type="paragraph" w:customStyle="1" w:styleId="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0">
    <w:name w:val="末级"/>
    <w:basedOn w:val="1"/>
    <w:next w:val="1"/>
    <w:qFormat/>
    <w:uiPriority w:val="0"/>
    <w:pPr>
      <w:numPr>
        <w:ilvl w:val="0"/>
        <w:numId w:val="1"/>
      </w:numPr>
      <w:tabs>
        <w:tab w:val="left" w:pos="1241"/>
      </w:tabs>
      <w:spacing w:line="360" w:lineRule="auto"/>
    </w:pPr>
    <w:rPr>
      <w:sz w:val="24"/>
    </w:rPr>
  </w:style>
  <w:style w:type="paragraph" w:customStyle="1" w:styleId="21">
    <w:name w:val="正文_12"/>
    <w:qFormat/>
    <w:uiPriority w:val="0"/>
    <w:pPr>
      <w:widowControl w:val="0"/>
      <w:jc w:val="both"/>
    </w:pPr>
    <w:rPr>
      <w:rFonts w:ascii="宋体" w:hAnsi="Times New Roman" w:eastAsia="宋体" w:cs="Times New Roman"/>
      <w:sz w:val="34"/>
      <w:lang w:val="en-US" w:eastAsia="zh-CN" w:bidi="ar-SA"/>
    </w:rPr>
  </w:style>
  <w:style w:type="paragraph" w:customStyle="1" w:styleId="22">
    <w:name w:val="正文_13"/>
    <w:qFormat/>
    <w:uiPriority w:val="0"/>
    <w:pPr>
      <w:widowControl w:val="0"/>
      <w:jc w:val="both"/>
    </w:pPr>
    <w:rPr>
      <w:rFonts w:ascii="宋体" w:hAnsi="Times New Roman" w:eastAsia="宋体" w:cs="Times New Roman"/>
      <w:sz w:val="34"/>
      <w:lang w:val="en-US" w:eastAsia="zh-CN" w:bidi="ar-SA"/>
    </w:rPr>
  </w:style>
  <w:style w:type="paragraph" w:customStyle="1" w:styleId="23">
    <w:name w:val="Heading2"/>
    <w:basedOn w:val="1"/>
    <w:next w:val="1"/>
    <w:qFormat/>
    <w:uiPriority w:val="0"/>
    <w:pPr>
      <w:keepNext/>
      <w:keepLines/>
      <w:spacing w:before="260" w:after="260" w:line="416" w:lineRule="auto"/>
      <w:jc w:val="both"/>
      <w:textAlignment w:val="baseline"/>
    </w:pPr>
    <w:rPr>
      <w:rFonts w:ascii="Cambria" w:hAnsi="Cambria" w:cs="Times New Roman"/>
      <w:b/>
      <w:bCs/>
      <w:kern w:val="2"/>
      <w:sz w:val="32"/>
      <w:szCs w:val="32"/>
      <w:lang w:val="en-US" w:eastAsia="zh-CN" w:bidi="ar-SA"/>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5852</Words>
  <Characters>6093</Characters>
  <Lines>42</Lines>
  <Paragraphs>11</Paragraphs>
  <TotalTime>3</TotalTime>
  <ScaleCrop>false</ScaleCrop>
  <LinksUpToDate>false</LinksUpToDate>
  <CharactersWithSpaces>6596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2021-06-06T07:15:00Z</dcterms:created>
  <dc:creator>Administrator</dc:creator>
  <cp:lastModifiedBy>Administrator</cp:lastModifiedBy>
  <cp:lastPrinted>2021-06-07T08:16:00Z</cp:lastPrinted>
  <dcterms:modified xsi:type="dcterms:W3CDTF">2022-04-12T09:14:04Z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0D93C8870640422C84A5A7ADB5E85227</vt:lpwstr>
  </property>
</Properties>
</file>